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90F2" w14:textId="77777777" w:rsidR="002D0610" w:rsidRDefault="002D0610" w:rsidP="002D0610">
      <w:pPr>
        <w:rPr>
          <w:b/>
        </w:rPr>
      </w:pPr>
      <w:r w:rsidRPr="00B90001">
        <w:rPr>
          <w:b/>
          <w:noProof/>
          <w:lang w:eastAsia="en-GB"/>
        </w:rPr>
        <w:drawing>
          <wp:inline distT="0" distB="0" distL="0" distR="0" wp14:anchorId="61FA9144" wp14:editId="51BB9B0B">
            <wp:extent cx="737755" cy="676275"/>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1FA90F3" w14:textId="669B9E80" w:rsidR="00780592" w:rsidRPr="00780592" w:rsidRDefault="002D0610" w:rsidP="002D0610">
      <w:pPr>
        <w:jc w:val="center"/>
        <w:rPr>
          <w:b/>
        </w:rPr>
      </w:pPr>
      <w:r>
        <w:rPr>
          <w:b/>
        </w:rPr>
        <w:t>P</w:t>
      </w:r>
      <w:r w:rsidR="00780592" w:rsidRPr="00780592">
        <w:rPr>
          <w:b/>
        </w:rPr>
        <w:t>eel House Medical Practice</w:t>
      </w:r>
      <w:r w:rsidR="00BA7C9B">
        <w:rPr>
          <w:b/>
        </w:rPr>
        <w:t xml:space="preserve"> – Part of Hyndburn Central PCN </w:t>
      </w:r>
    </w:p>
    <w:p w14:paraId="61FA90F4" w14:textId="79CDCE08" w:rsidR="00FE1595" w:rsidRPr="00780592" w:rsidRDefault="002D0610" w:rsidP="002D0610">
      <w:pPr>
        <w:jc w:val="center"/>
        <w:rPr>
          <w:b/>
        </w:rPr>
      </w:pPr>
      <w:r>
        <w:rPr>
          <w:b/>
        </w:rPr>
        <w:t xml:space="preserve">Patient Participation Group </w:t>
      </w:r>
      <w:r w:rsidR="00780592" w:rsidRPr="00780592">
        <w:rPr>
          <w:b/>
        </w:rPr>
        <w:t xml:space="preserve">Meeting </w:t>
      </w:r>
      <w:r w:rsidR="00CC1312">
        <w:rPr>
          <w:b/>
        </w:rPr>
        <w:t>Minutes</w:t>
      </w:r>
    </w:p>
    <w:p w14:paraId="61FA90F5" w14:textId="77777777" w:rsidR="00780592" w:rsidRDefault="00780592"/>
    <w:p w14:paraId="61FA90F6" w14:textId="2C6A2EF1" w:rsidR="00780592" w:rsidRDefault="00780592">
      <w:r>
        <w:t>Date:</w:t>
      </w:r>
      <w:r>
        <w:tab/>
      </w:r>
      <w:r w:rsidR="000B3193">
        <w:t>13</w:t>
      </w:r>
      <w:r w:rsidR="000B3193" w:rsidRPr="000B3193">
        <w:rPr>
          <w:vertAlign w:val="superscript"/>
        </w:rPr>
        <w:t>th</w:t>
      </w:r>
      <w:r w:rsidR="000B3193">
        <w:t xml:space="preserve"> June 2023</w:t>
      </w:r>
    </w:p>
    <w:p w14:paraId="61FA90F7" w14:textId="77777777" w:rsidR="002D0610" w:rsidRDefault="002D0610"/>
    <w:p w14:paraId="61FA90F8" w14:textId="38D21E64" w:rsidR="002D0610" w:rsidRDefault="002D0610" w:rsidP="009E51BC">
      <w:pPr>
        <w:jc w:val="both"/>
      </w:pPr>
      <w:r>
        <w:t>Apologies:</w:t>
      </w:r>
      <w:r w:rsidR="00A951A4">
        <w:t xml:space="preserve"> </w:t>
      </w:r>
      <w:r w:rsidR="000B3193">
        <w:t>Dr Eccles</w:t>
      </w:r>
    </w:p>
    <w:p w14:paraId="61FA90FB" w14:textId="1D9595E6" w:rsidR="00780592" w:rsidRDefault="00780592" w:rsidP="009E51BC">
      <w:pPr>
        <w:jc w:val="both"/>
      </w:pPr>
      <w:r>
        <w:t>In attendance:</w:t>
      </w:r>
      <w:r w:rsidR="00A951A4">
        <w:t xml:space="preserve"> Katy Tregartha PHMP, David Woodcock, Geoff Evans, Judith Halstead, Patricia Ramsden, Ann Parkinson</w:t>
      </w:r>
      <w:r w:rsidR="000B3193">
        <w:t xml:space="preserve">, Matthew Rowe- Health and Wellbeing Coach, </w:t>
      </w:r>
      <w:r w:rsidR="00F316B4">
        <w:t xml:space="preserve">Phillip Cross Health and </w:t>
      </w:r>
      <w:proofErr w:type="spellStart"/>
      <w:r w:rsidR="00F316B4">
        <w:t>Wellebing</w:t>
      </w:r>
      <w:proofErr w:type="spellEnd"/>
      <w:r w:rsidR="00F316B4">
        <w:t xml:space="preserve"> Coach, Carolynne Nelson </w:t>
      </w:r>
      <w:proofErr w:type="gramStart"/>
      <w:r w:rsidR="00F316B4">
        <w:t>Health</w:t>
      </w:r>
      <w:proofErr w:type="gramEnd"/>
      <w:r w:rsidR="00F316B4">
        <w:t xml:space="preserve"> and Wellbeing Coach, Feeraz Begum – Social Prescriber. </w:t>
      </w:r>
    </w:p>
    <w:p w14:paraId="61FA90FC" w14:textId="77777777" w:rsidR="00780592" w:rsidRDefault="00780592" w:rsidP="009E51BC">
      <w:pPr>
        <w:jc w:val="both"/>
      </w:pPr>
    </w:p>
    <w:p w14:paraId="61FA9100" w14:textId="77777777" w:rsidR="00780592" w:rsidRDefault="00780592" w:rsidP="009E51BC">
      <w:pPr>
        <w:spacing w:after="240"/>
        <w:jc w:val="both"/>
        <w:rPr>
          <w:b/>
          <w:bCs/>
        </w:rPr>
      </w:pPr>
      <w:r w:rsidRPr="000E4F56">
        <w:rPr>
          <w:b/>
          <w:bCs/>
        </w:rPr>
        <w:t>Key notes:</w:t>
      </w:r>
    </w:p>
    <w:p w14:paraId="06F2E2C9" w14:textId="7E401C7E" w:rsidR="00BD5CDB" w:rsidRPr="00362B68" w:rsidRDefault="002B2BC2" w:rsidP="009E51BC">
      <w:pPr>
        <w:spacing w:after="240"/>
        <w:jc w:val="both"/>
      </w:pPr>
      <w:r>
        <w:t xml:space="preserve">Katy opened the meeting with round table </w:t>
      </w:r>
      <w:r w:rsidR="001053CB">
        <w:t>introductions</w:t>
      </w:r>
      <w:r>
        <w:t xml:space="preserve"> and an explanation of ARRS roles.  ARRS stands for Additional Roles Reimbursement Scheme. Th</w:t>
      </w:r>
      <w:r w:rsidR="00AF5BB4">
        <w:t xml:space="preserve">ese are staff employed by the PCN and work in Practice.  The ARRS roles are funded for specific roles only, for instance can be spent on Health and Wellbeing Coaches, First Contact </w:t>
      </w:r>
      <w:proofErr w:type="gramStart"/>
      <w:r w:rsidR="00AF5BB4">
        <w:t>Physios</w:t>
      </w:r>
      <w:proofErr w:type="gramEnd"/>
      <w:r w:rsidR="00AF5BB4">
        <w:t xml:space="preserve"> and pharmacists but not GP’s. </w:t>
      </w:r>
      <w:r w:rsidR="00C23624">
        <w:t xml:space="preserve">At the last meeting the group expressed an interest to know more about these roles and intend on running the patient survey around these roles and </w:t>
      </w:r>
      <w:proofErr w:type="gramStart"/>
      <w:r w:rsidR="00F35374">
        <w:t>patients</w:t>
      </w:r>
      <w:proofErr w:type="gramEnd"/>
      <w:r w:rsidR="00F35374">
        <w:t xml:space="preserve"> awareness and willingness to see them. </w:t>
      </w:r>
    </w:p>
    <w:p w14:paraId="191577F9" w14:textId="00CDB977" w:rsidR="00A951A4" w:rsidRDefault="00BD5CDB" w:rsidP="009E51BC">
      <w:pPr>
        <w:pStyle w:val="NoSpacing"/>
        <w:jc w:val="both"/>
      </w:pPr>
      <w:r>
        <w:t xml:space="preserve">Matthew, </w:t>
      </w:r>
      <w:proofErr w:type="gramStart"/>
      <w:r>
        <w:t>Phillip</w:t>
      </w:r>
      <w:proofErr w:type="gramEnd"/>
      <w:r>
        <w:t xml:space="preserve"> and Carolynne introduced themselves to </w:t>
      </w:r>
      <w:r w:rsidR="00AF5BB4">
        <w:t>the</w:t>
      </w:r>
      <w:r>
        <w:t xml:space="preserve"> group and explained a little about their role. </w:t>
      </w:r>
      <w:r w:rsidR="002E076F">
        <w:t>The H&amp;WC</w:t>
      </w:r>
      <w:r w:rsidR="000B3E11">
        <w:t xml:space="preserve"> are not clinical and do not hold a clinical registration. </w:t>
      </w:r>
      <w:r w:rsidR="00C23624">
        <w:t>They</w:t>
      </w:r>
      <w:r w:rsidR="002E076F">
        <w:t xml:space="preserve"> support patients make positive lifestyle changes</w:t>
      </w:r>
      <w:r w:rsidR="008B0835">
        <w:t xml:space="preserve"> and advise on exercise, weight management, </w:t>
      </w:r>
      <w:r w:rsidR="000B3E11">
        <w:t>altered</w:t>
      </w:r>
      <w:r w:rsidR="008B0835">
        <w:t xml:space="preserve"> sleep, low level mood issues. They also help patients to improve long term health conditions such as </w:t>
      </w:r>
      <w:r w:rsidR="00857F73">
        <w:t xml:space="preserve">hypertension and diabetes by making </w:t>
      </w:r>
      <w:r w:rsidR="000B3E11">
        <w:t>lifestyle</w:t>
      </w:r>
      <w:r w:rsidR="00857F73">
        <w:t xml:space="preserve"> changes. The aim is to help patients </w:t>
      </w:r>
      <w:r w:rsidR="008773A3">
        <w:t xml:space="preserve">live happier </w:t>
      </w:r>
      <w:r w:rsidR="000B3E11">
        <w:t>healthier</w:t>
      </w:r>
      <w:r w:rsidR="008773A3">
        <w:t xml:space="preserve"> </w:t>
      </w:r>
      <w:r w:rsidR="000B3E11">
        <w:t>lifestyles</w:t>
      </w:r>
      <w:r w:rsidR="008773A3">
        <w:t xml:space="preserve"> with the conditions </w:t>
      </w:r>
      <w:r w:rsidR="000B3E11">
        <w:t>they</w:t>
      </w:r>
      <w:r w:rsidR="008773A3">
        <w:t xml:space="preserve"> have and to </w:t>
      </w:r>
      <w:r w:rsidR="000B3E11">
        <w:t>prevent</w:t>
      </w:r>
      <w:r w:rsidR="008773A3">
        <w:t xml:space="preserve"> </w:t>
      </w:r>
      <w:r w:rsidR="000B3E11">
        <w:t>medical conditions fr</w:t>
      </w:r>
      <w:r w:rsidR="002A58B7">
        <w:t>o</w:t>
      </w:r>
      <w:r w:rsidR="000B3E11">
        <w:t xml:space="preserve">m developing and progressing. </w:t>
      </w:r>
    </w:p>
    <w:p w14:paraId="1447384F" w14:textId="77777777" w:rsidR="0034529F" w:rsidRDefault="0034529F" w:rsidP="009E51BC">
      <w:pPr>
        <w:pStyle w:val="NoSpacing"/>
        <w:jc w:val="both"/>
      </w:pPr>
    </w:p>
    <w:p w14:paraId="6A4606A5" w14:textId="59F94EB3" w:rsidR="00A32C24" w:rsidRDefault="00A32C24" w:rsidP="009E51BC">
      <w:pPr>
        <w:pStyle w:val="NoSpacing"/>
        <w:jc w:val="both"/>
      </w:pPr>
      <w:r>
        <w:t xml:space="preserve">The group asked if patients are seen or if over the </w:t>
      </w:r>
      <w:r w:rsidR="008603C9">
        <w:t>phone</w:t>
      </w:r>
      <w:r>
        <w:t xml:space="preserve">, Matthew explained that he does a mixture of telephone and face to face appointments and was looking </w:t>
      </w:r>
      <w:r w:rsidR="008603C9">
        <w:t>at</w:t>
      </w:r>
      <w:r>
        <w:t xml:space="preserve"> video consult</w:t>
      </w:r>
      <w:r w:rsidR="008603C9">
        <w:t>s</w:t>
      </w:r>
      <w:r>
        <w:t xml:space="preserve"> but wasn’t sure what </w:t>
      </w:r>
      <w:r w:rsidR="008603C9">
        <w:t>patients</w:t>
      </w:r>
      <w:r>
        <w:t xml:space="preserve"> would think about that</w:t>
      </w:r>
      <w:r w:rsidR="00C32789">
        <w:t xml:space="preserve">. Discussion around asking patients how they would prefer to be seen, can form part of the survey. </w:t>
      </w:r>
    </w:p>
    <w:p w14:paraId="6A80AFEF" w14:textId="77777777" w:rsidR="00A32C24" w:rsidRDefault="00A32C24" w:rsidP="009E51BC">
      <w:pPr>
        <w:pStyle w:val="NoSpacing"/>
        <w:jc w:val="both"/>
      </w:pPr>
    </w:p>
    <w:p w14:paraId="619F944B" w14:textId="188B8A8C" w:rsidR="0034529F" w:rsidRDefault="0034529F" w:rsidP="009E51BC">
      <w:pPr>
        <w:pStyle w:val="NoSpacing"/>
        <w:jc w:val="both"/>
      </w:pPr>
      <w:r>
        <w:t xml:space="preserve">Feeraz spoke about her role as a social prescriber, </w:t>
      </w:r>
      <w:r w:rsidR="00C11AE8">
        <w:t>social prescribers o</w:t>
      </w:r>
      <w:r w:rsidR="002F19AA">
        <w:t xml:space="preserve">ffer support to patients who need help in </w:t>
      </w:r>
      <w:r w:rsidR="005A19E2">
        <w:t>their</w:t>
      </w:r>
      <w:r w:rsidR="002F19AA">
        <w:t xml:space="preserve"> daily lives.  </w:t>
      </w:r>
      <w:r w:rsidR="005A19E2">
        <w:t xml:space="preserve">For </w:t>
      </w:r>
      <w:proofErr w:type="gramStart"/>
      <w:r w:rsidR="005A19E2">
        <w:t>example;</w:t>
      </w:r>
      <w:proofErr w:type="gramEnd"/>
      <w:r w:rsidR="005A19E2">
        <w:t xml:space="preserve"> </w:t>
      </w:r>
      <w:r w:rsidR="00DF246A">
        <w:t>if a patient is socially isolated</w:t>
      </w:r>
      <w:r w:rsidR="00757FAB">
        <w:t xml:space="preserve"> or </w:t>
      </w:r>
      <w:r w:rsidR="00EA175B">
        <w:t>lonely</w:t>
      </w:r>
      <w:r w:rsidR="00757FAB">
        <w:t xml:space="preserve"> or lacking in confidence </w:t>
      </w:r>
      <w:r w:rsidR="00DF246A">
        <w:t>they will help them find activities and groups to join</w:t>
      </w:r>
      <w:r w:rsidR="00EA175B">
        <w:t xml:space="preserve">. They can offer advice and guidance on </w:t>
      </w:r>
      <w:r w:rsidR="00F77EF9">
        <w:t>family and home life, housing, money benefits and debt</w:t>
      </w:r>
      <w:r w:rsidR="00A5669D">
        <w:t xml:space="preserve">, practice support, help for carers.  </w:t>
      </w:r>
    </w:p>
    <w:p w14:paraId="398F42E7" w14:textId="77777777" w:rsidR="00A5669D" w:rsidRDefault="00A5669D" w:rsidP="009E51BC">
      <w:pPr>
        <w:pStyle w:val="NoSpacing"/>
        <w:jc w:val="both"/>
      </w:pPr>
    </w:p>
    <w:p w14:paraId="38C2E29C" w14:textId="771C1BAA" w:rsidR="00A5669D" w:rsidRDefault="00A5669D" w:rsidP="009E51BC">
      <w:pPr>
        <w:pStyle w:val="NoSpacing"/>
        <w:jc w:val="both"/>
      </w:pPr>
      <w:r>
        <w:t>Katy explained that there are</w:t>
      </w:r>
      <w:r w:rsidR="004B6B87">
        <w:t xml:space="preserve"> more ARRS roles, we have first contact physios, pharmacists a care co-ordinator and mental health </w:t>
      </w:r>
      <w:r w:rsidR="00D92EB0">
        <w:t xml:space="preserve">practitioners.  There are </w:t>
      </w:r>
      <w:r>
        <w:t xml:space="preserve">patient leaflets in the waiting room about the </w:t>
      </w:r>
      <w:r w:rsidR="00D92EB0">
        <w:t xml:space="preserve">ARRS roles and although appointment uptake is </w:t>
      </w:r>
      <w:proofErr w:type="spellStart"/>
      <w:r w:rsidR="00D92EB0">
        <w:t>sloe</w:t>
      </w:r>
      <w:proofErr w:type="spellEnd"/>
      <w:r w:rsidR="00D92EB0">
        <w:t xml:space="preserve"> for the social prescribers and wellbeing coaches the leaflets are refilled </w:t>
      </w:r>
      <w:proofErr w:type="gramStart"/>
      <w:r w:rsidR="00D92EB0">
        <w:t>weekly</w:t>
      </w:r>
      <w:proofErr w:type="gramEnd"/>
      <w:r w:rsidR="00D92EB0">
        <w:t xml:space="preserve"> so patients are taking them.  Patients can book in directly with FCP’s, mental health practitioners, H&amp;WC and SPLW. </w:t>
      </w:r>
    </w:p>
    <w:p w14:paraId="196C6852" w14:textId="77777777" w:rsidR="00D92EB0" w:rsidRDefault="00D92EB0" w:rsidP="009E51BC">
      <w:pPr>
        <w:jc w:val="both"/>
        <w:rPr>
          <w:rFonts w:cstheme="minorHAnsi"/>
          <w:lang w:val="en-US"/>
        </w:rPr>
      </w:pPr>
    </w:p>
    <w:p w14:paraId="7CDF8DFA" w14:textId="770FCDC7" w:rsidR="0010255B" w:rsidRDefault="0010255B" w:rsidP="009E51BC">
      <w:pPr>
        <w:jc w:val="both"/>
        <w:rPr>
          <w:rFonts w:cstheme="minorHAnsi"/>
          <w:lang w:val="en-US"/>
        </w:rPr>
      </w:pPr>
      <w:r>
        <w:rPr>
          <w:rFonts w:cstheme="minorHAnsi"/>
          <w:lang w:val="en-US"/>
        </w:rPr>
        <w:t xml:space="preserve">We need to be </w:t>
      </w:r>
      <w:r w:rsidR="00A362B8">
        <w:rPr>
          <w:rFonts w:cstheme="minorHAnsi"/>
          <w:lang w:val="en-US"/>
        </w:rPr>
        <w:t>u</w:t>
      </w:r>
      <w:r>
        <w:rPr>
          <w:rFonts w:cstheme="minorHAnsi"/>
          <w:lang w:val="en-US"/>
        </w:rPr>
        <w:t>tilising all ARRS staff and work is needed on promoting these appointments to patients</w:t>
      </w:r>
      <w:r w:rsidR="00A362B8">
        <w:rPr>
          <w:rFonts w:cstheme="minorHAnsi"/>
          <w:lang w:val="en-US"/>
        </w:rPr>
        <w:t xml:space="preserve"> which will ultimately increase access</w:t>
      </w:r>
      <w:r>
        <w:rPr>
          <w:rFonts w:cstheme="minorHAnsi"/>
          <w:lang w:val="en-US"/>
        </w:rPr>
        <w:t xml:space="preserve">. </w:t>
      </w:r>
      <w:r w:rsidR="00A362B8">
        <w:rPr>
          <w:rFonts w:cstheme="minorHAnsi"/>
          <w:lang w:val="en-US"/>
        </w:rPr>
        <w:t xml:space="preserve">  </w:t>
      </w:r>
      <w:r w:rsidR="00FB4142">
        <w:rPr>
          <w:rFonts w:cstheme="minorHAnsi"/>
          <w:lang w:val="en-US"/>
        </w:rPr>
        <w:t xml:space="preserve">Last year the survey was </w:t>
      </w:r>
      <w:proofErr w:type="gramStart"/>
      <w:r w:rsidR="00FB4142">
        <w:rPr>
          <w:rFonts w:cstheme="minorHAnsi"/>
          <w:lang w:val="en-US"/>
        </w:rPr>
        <w:t>around</w:t>
      </w:r>
      <w:proofErr w:type="gramEnd"/>
      <w:r w:rsidR="00FB4142">
        <w:rPr>
          <w:rFonts w:cstheme="minorHAnsi"/>
          <w:lang w:val="en-US"/>
        </w:rPr>
        <w:t xml:space="preserve"> telephone access and the new </w:t>
      </w:r>
      <w:proofErr w:type="gramStart"/>
      <w:r w:rsidR="00FB4142">
        <w:rPr>
          <w:rFonts w:cstheme="minorHAnsi"/>
          <w:lang w:val="en-US"/>
        </w:rPr>
        <w:t>system  is</w:t>
      </w:r>
      <w:proofErr w:type="gramEnd"/>
      <w:r w:rsidR="00FB4142">
        <w:rPr>
          <w:rFonts w:cstheme="minorHAnsi"/>
          <w:lang w:val="en-US"/>
        </w:rPr>
        <w:t xml:space="preserve"> in place. The </w:t>
      </w:r>
      <w:r w:rsidR="00A55E2C">
        <w:rPr>
          <w:rFonts w:cstheme="minorHAnsi"/>
          <w:lang w:val="en-US"/>
        </w:rPr>
        <w:t>practice</w:t>
      </w:r>
      <w:r w:rsidR="00FB4142">
        <w:rPr>
          <w:rFonts w:cstheme="minorHAnsi"/>
          <w:lang w:val="en-US"/>
        </w:rPr>
        <w:t xml:space="preserve"> did some quality improvement work around the uptake of the first contact physio appointments and that had good results. </w:t>
      </w:r>
      <w:r>
        <w:rPr>
          <w:rFonts w:cstheme="minorHAnsi"/>
          <w:lang w:val="en-US"/>
        </w:rPr>
        <w:t xml:space="preserve">Some </w:t>
      </w:r>
      <w:r>
        <w:rPr>
          <w:rFonts w:cstheme="minorHAnsi"/>
          <w:lang w:val="en-US"/>
        </w:rPr>
        <w:lastRenderedPageBreak/>
        <w:t xml:space="preserve">H&amp;WB and SPLW clinics are running empty, there </w:t>
      </w:r>
      <w:r w:rsidR="005622E3">
        <w:rPr>
          <w:rFonts w:cstheme="minorHAnsi"/>
          <w:lang w:val="en-US"/>
        </w:rPr>
        <w:t xml:space="preserve">is scope </w:t>
      </w:r>
      <w:r>
        <w:rPr>
          <w:rFonts w:cstheme="minorHAnsi"/>
          <w:lang w:val="en-US"/>
        </w:rPr>
        <w:t xml:space="preserve">for the H&amp;WBC to be involved in enhanced health checks but we need to be pushing these directly bookable </w:t>
      </w:r>
      <w:proofErr w:type="gramStart"/>
      <w:r>
        <w:rPr>
          <w:rFonts w:cstheme="minorHAnsi"/>
          <w:lang w:val="en-US"/>
        </w:rPr>
        <w:t>appointments</w:t>
      </w:r>
      <w:proofErr w:type="gramEnd"/>
      <w:r>
        <w:rPr>
          <w:rFonts w:cstheme="minorHAnsi"/>
          <w:lang w:val="en-US"/>
        </w:rPr>
        <w:t xml:space="preserve"> so patients are aware of what is available. </w:t>
      </w:r>
    </w:p>
    <w:p w14:paraId="24957942" w14:textId="77777777" w:rsidR="0010255B" w:rsidRDefault="0010255B" w:rsidP="009E51BC">
      <w:pPr>
        <w:jc w:val="both"/>
        <w:rPr>
          <w:rFonts w:cstheme="minorHAnsi"/>
          <w:lang w:val="en-US"/>
        </w:rPr>
      </w:pPr>
    </w:p>
    <w:p w14:paraId="45D239A5" w14:textId="5F83CC68" w:rsidR="00F253AA" w:rsidRDefault="00F253AA" w:rsidP="009E51BC">
      <w:pPr>
        <w:jc w:val="both"/>
        <w:rPr>
          <w:rFonts w:cstheme="minorHAnsi"/>
          <w:lang w:val="en-US"/>
        </w:rPr>
      </w:pPr>
      <w:proofErr w:type="gramStart"/>
      <w:r>
        <w:rPr>
          <w:rFonts w:cstheme="minorHAnsi"/>
          <w:lang w:val="en-US"/>
        </w:rPr>
        <w:t>All of</w:t>
      </w:r>
      <w:proofErr w:type="gramEnd"/>
      <w:r>
        <w:rPr>
          <w:rFonts w:cstheme="minorHAnsi"/>
          <w:lang w:val="en-US"/>
        </w:rPr>
        <w:t xml:space="preserve"> the patient group happy to come in and </w:t>
      </w:r>
      <w:r w:rsidR="003E1FF7">
        <w:rPr>
          <w:rFonts w:cstheme="minorHAnsi"/>
          <w:lang w:val="en-US"/>
        </w:rPr>
        <w:t xml:space="preserve">hand patient surveys out, would like some leaflets available to be </w:t>
      </w:r>
      <w:r w:rsidR="009E51BC">
        <w:rPr>
          <w:rFonts w:cstheme="minorHAnsi"/>
          <w:lang w:val="en-US"/>
        </w:rPr>
        <w:t>able</w:t>
      </w:r>
      <w:r w:rsidR="003E1FF7">
        <w:rPr>
          <w:rFonts w:cstheme="minorHAnsi"/>
          <w:lang w:val="en-US"/>
        </w:rPr>
        <w:t xml:space="preserve"> to </w:t>
      </w:r>
      <w:r w:rsidR="009E51BC">
        <w:rPr>
          <w:rFonts w:cstheme="minorHAnsi"/>
          <w:lang w:val="en-US"/>
        </w:rPr>
        <w:t>give</w:t>
      </w:r>
      <w:r w:rsidR="003E1FF7">
        <w:rPr>
          <w:rFonts w:cstheme="minorHAnsi"/>
          <w:lang w:val="en-US"/>
        </w:rPr>
        <w:t xml:space="preserve"> to </w:t>
      </w:r>
      <w:r w:rsidR="009E51BC">
        <w:rPr>
          <w:rFonts w:cstheme="minorHAnsi"/>
          <w:lang w:val="en-US"/>
        </w:rPr>
        <w:t>patients</w:t>
      </w:r>
      <w:r w:rsidR="003E1FF7">
        <w:rPr>
          <w:rFonts w:cstheme="minorHAnsi"/>
          <w:lang w:val="en-US"/>
        </w:rPr>
        <w:t xml:space="preserve"> about the services. Discussion around how patients prefer to receive </w:t>
      </w:r>
      <w:r w:rsidR="009E51BC">
        <w:rPr>
          <w:rFonts w:cstheme="minorHAnsi"/>
          <w:lang w:val="en-US"/>
        </w:rPr>
        <w:t>information</w:t>
      </w:r>
      <w:r w:rsidR="003E1FF7">
        <w:rPr>
          <w:rFonts w:cstheme="minorHAnsi"/>
          <w:lang w:val="en-US"/>
        </w:rPr>
        <w:t>, most not keen on telephone message as feels to long, however Katy</w:t>
      </w:r>
      <w:r w:rsidR="0010255B">
        <w:rPr>
          <w:rFonts w:cstheme="minorHAnsi"/>
          <w:lang w:val="en-US"/>
        </w:rPr>
        <w:t xml:space="preserve"> stated that this is a </w:t>
      </w:r>
      <w:proofErr w:type="gramStart"/>
      <w:r w:rsidR="0010255B">
        <w:rPr>
          <w:rFonts w:cstheme="minorHAnsi"/>
          <w:lang w:val="en-US"/>
        </w:rPr>
        <w:t>sure fire</w:t>
      </w:r>
      <w:proofErr w:type="gramEnd"/>
      <w:r w:rsidR="0010255B">
        <w:rPr>
          <w:rFonts w:cstheme="minorHAnsi"/>
          <w:lang w:val="en-US"/>
        </w:rPr>
        <w:t xml:space="preserve"> way of getting a message out, question in surgery to be added around how patients want to be informed about changes in services and appointment availability. </w:t>
      </w:r>
    </w:p>
    <w:p w14:paraId="129172C6" w14:textId="77777777" w:rsidR="00F253AA" w:rsidRDefault="00F253AA" w:rsidP="009E51BC">
      <w:pPr>
        <w:jc w:val="both"/>
        <w:rPr>
          <w:rFonts w:cstheme="minorHAnsi"/>
          <w:lang w:val="en-US"/>
        </w:rPr>
      </w:pPr>
    </w:p>
    <w:p w14:paraId="4D76ACCF" w14:textId="1F914732" w:rsidR="00A775A5" w:rsidRDefault="00FB4C43" w:rsidP="009E51BC">
      <w:pPr>
        <w:jc w:val="both"/>
        <w:rPr>
          <w:rFonts w:cstheme="minorHAnsi"/>
          <w:lang w:val="en-US"/>
        </w:rPr>
      </w:pPr>
      <w:r>
        <w:rPr>
          <w:rFonts w:cstheme="minorHAnsi"/>
          <w:lang w:val="en-US"/>
        </w:rPr>
        <w:t>W</w:t>
      </w:r>
      <w:r w:rsidR="00A951A4">
        <w:rPr>
          <w:rFonts w:cstheme="minorHAnsi"/>
          <w:lang w:val="en-US"/>
        </w:rPr>
        <w:t>e need to be utilising all ARRS staff and work is needed on promoting these appointments to patients</w:t>
      </w:r>
      <w:r>
        <w:rPr>
          <w:rFonts w:cstheme="minorHAnsi"/>
          <w:lang w:val="en-US"/>
        </w:rPr>
        <w:t xml:space="preserve"> to improve access</w:t>
      </w:r>
      <w:r w:rsidR="00A951A4">
        <w:rPr>
          <w:rFonts w:cstheme="minorHAnsi"/>
          <w:lang w:val="en-US"/>
        </w:rPr>
        <w:t xml:space="preserve">. </w:t>
      </w:r>
      <w:r w:rsidR="00795BF2">
        <w:rPr>
          <w:rFonts w:cstheme="minorHAnsi"/>
          <w:lang w:val="en-US"/>
        </w:rPr>
        <w:t xml:space="preserve"> Some H&amp;WB and SPLW clinics are running empty, there is </w:t>
      </w:r>
      <w:r w:rsidR="006262E3">
        <w:rPr>
          <w:rFonts w:cstheme="minorHAnsi"/>
          <w:lang w:val="en-US"/>
        </w:rPr>
        <w:t xml:space="preserve">opportunity </w:t>
      </w:r>
      <w:r w:rsidR="004576E3">
        <w:rPr>
          <w:rFonts w:cstheme="minorHAnsi"/>
          <w:lang w:val="en-US"/>
        </w:rPr>
        <w:t xml:space="preserve">for the H&amp;WBC to be involved </w:t>
      </w:r>
      <w:r w:rsidR="0010255B">
        <w:rPr>
          <w:rFonts w:cstheme="minorHAnsi"/>
          <w:lang w:val="en-US"/>
        </w:rPr>
        <w:t>in</w:t>
      </w:r>
      <w:r w:rsidR="004576E3">
        <w:rPr>
          <w:rFonts w:cstheme="minorHAnsi"/>
          <w:lang w:val="en-US"/>
        </w:rPr>
        <w:t xml:space="preserve"> enhanced health checks but we need to be pushing </w:t>
      </w:r>
      <w:r w:rsidR="00A775A5">
        <w:rPr>
          <w:rFonts w:cstheme="minorHAnsi"/>
          <w:lang w:val="en-US"/>
        </w:rPr>
        <w:t>these directly</w:t>
      </w:r>
      <w:r w:rsidR="004576E3">
        <w:rPr>
          <w:rFonts w:cstheme="minorHAnsi"/>
          <w:lang w:val="en-US"/>
        </w:rPr>
        <w:t xml:space="preserve"> bookable </w:t>
      </w:r>
      <w:proofErr w:type="gramStart"/>
      <w:r w:rsidR="004576E3">
        <w:rPr>
          <w:rFonts w:cstheme="minorHAnsi"/>
          <w:lang w:val="en-US"/>
        </w:rPr>
        <w:t>appointments</w:t>
      </w:r>
      <w:proofErr w:type="gramEnd"/>
      <w:r w:rsidR="004576E3">
        <w:rPr>
          <w:rFonts w:cstheme="minorHAnsi"/>
          <w:lang w:val="en-US"/>
        </w:rPr>
        <w:t xml:space="preserve"> so patients are aware </w:t>
      </w:r>
      <w:r w:rsidR="00A775A5">
        <w:rPr>
          <w:rFonts w:cstheme="minorHAnsi"/>
          <w:lang w:val="en-US"/>
        </w:rPr>
        <w:t xml:space="preserve">of what is available. </w:t>
      </w:r>
    </w:p>
    <w:p w14:paraId="0E59B5BB" w14:textId="229D7325" w:rsidR="00A951A4" w:rsidRDefault="00A951A4" w:rsidP="009E51BC">
      <w:pPr>
        <w:jc w:val="both"/>
        <w:rPr>
          <w:rFonts w:cstheme="minorHAnsi"/>
          <w:lang w:val="en-US"/>
        </w:rPr>
      </w:pPr>
    </w:p>
    <w:p w14:paraId="54273FFA" w14:textId="6E3EAD86" w:rsidR="00A951A4" w:rsidRPr="00A951A4" w:rsidRDefault="00A951A4" w:rsidP="009E51BC">
      <w:pPr>
        <w:jc w:val="both"/>
        <w:rPr>
          <w:rFonts w:cstheme="minorHAnsi"/>
          <w:b/>
          <w:bCs/>
          <w:lang w:val="en-US"/>
        </w:rPr>
      </w:pPr>
      <w:r w:rsidRPr="00A951A4">
        <w:rPr>
          <w:rFonts w:cstheme="minorHAnsi"/>
          <w:b/>
          <w:bCs/>
          <w:lang w:val="en-US"/>
        </w:rPr>
        <w:t>AOB’s</w:t>
      </w:r>
    </w:p>
    <w:p w14:paraId="61FA9108" w14:textId="09F9B356" w:rsidR="00780592" w:rsidRDefault="00780592" w:rsidP="009E51BC">
      <w:pPr>
        <w:spacing w:line="480" w:lineRule="auto"/>
        <w:jc w:val="both"/>
      </w:pPr>
    </w:p>
    <w:tbl>
      <w:tblPr>
        <w:tblStyle w:val="TableGrid"/>
        <w:tblW w:w="0" w:type="auto"/>
        <w:tblLook w:val="04A0" w:firstRow="1" w:lastRow="0" w:firstColumn="1" w:lastColumn="0" w:noHBand="0" w:noVBand="1"/>
      </w:tblPr>
      <w:tblGrid>
        <w:gridCol w:w="6412"/>
        <w:gridCol w:w="1133"/>
        <w:gridCol w:w="1471"/>
      </w:tblGrid>
      <w:tr w:rsidR="00780592" w14:paraId="61FA910C" w14:textId="77777777" w:rsidTr="00602E70">
        <w:tc>
          <w:tcPr>
            <w:tcW w:w="6412" w:type="dxa"/>
          </w:tcPr>
          <w:p w14:paraId="61FA9109" w14:textId="77777777" w:rsidR="00780592" w:rsidRDefault="00780592" w:rsidP="009E51BC">
            <w:pPr>
              <w:jc w:val="both"/>
            </w:pPr>
            <w:r>
              <w:t>Action</w:t>
            </w:r>
          </w:p>
        </w:tc>
        <w:tc>
          <w:tcPr>
            <w:tcW w:w="1133" w:type="dxa"/>
          </w:tcPr>
          <w:p w14:paraId="61FA910A" w14:textId="77777777" w:rsidR="00780592" w:rsidRDefault="00780592" w:rsidP="009E51BC">
            <w:pPr>
              <w:jc w:val="both"/>
            </w:pPr>
            <w:r>
              <w:t>Owner(s)</w:t>
            </w:r>
          </w:p>
        </w:tc>
        <w:tc>
          <w:tcPr>
            <w:tcW w:w="1471" w:type="dxa"/>
          </w:tcPr>
          <w:p w14:paraId="61FA910B" w14:textId="77777777" w:rsidR="00780592" w:rsidRDefault="00780592" w:rsidP="009E51BC">
            <w:pPr>
              <w:jc w:val="both"/>
            </w:pPr>
            <w:r>
              <w:t>Timeframe</w:t>
            </w:r>
          </w:p>
        </w:tc>
      </w:tr>
      <w:tr w:rsidR="00780592" w14:paraId="61FA9111" w14:textId="77777777" w:rsidTr="00602E70">
        <w:tc>
          <w:tcPr>
            <w:tcW w:w="6412" w:type="dxa"/>
          </w:tcPr>
          <w:p w14:paraId="61FA910E" w14:textId="007F60D4" w:rsidR="00780592" w:rsidRDefault="006262E3" w:rsidP="009E51BC">
            <w:pPr>
              <w:jc w:val="both"/>
            </w:pPr>
            <w:r>
              <w:t>Survey to be written</w:t>
            </w:r>
          </w:p>
        </w:tc>
        <w:tc>
          <w:tcPr>
            <w:tcW w:w="1133" w:type="dxa"/>
          </w:tcPr>
          <w:p w14:paraId="61FA910F" w14:textId="553223EF" w:rsidR="00780592" w:rsidRDefault="00963046" w:rsidP="009E51BC">
            <w:pPr>
              <w:jc w:val="both"/>
            </w:pPr>
            <w:proofErr w:type="spellStart"/>
            <w:r>
              <w:t>KTr</w:t>
            </w:r>
            <w:proofErr w:type="spellEnd"/>
          </w:p>
        </w:tc>
        <w:tc>
          <w:tcPr>
            <w:tcW w:w="1471" w:type="dxa"/>
          </w:tcPr>
          <w:p w14:paraId="61FA9110" w14:textId="6B3958D6" w:rsidR="00780592" w:rsidRDefault="00963046" w:rsidP="009E51BC">
            <w:pPr>
              <w:jc w:val="both"/>
            </w:pPr>
            <w:r>
              <w:t>31/07/23</w:t>
            </w:r>
          </w:p>
        </w:tc>
      </w:tr>
      <w:tr w:rsidR="00780592" w14:paraId="61FA9116" w14:textId="77777777" w:rsidTr="00602E70">
        <w:tc>
          <w:tcPr>
            <w:tcW w:w="6412" w:type="dxa"/>
          </w:tcPr>
          <w:p w14:paraId="61FA9113" w14:textId="1B7CDD65" w:rsidR="00780592" w:rsidRDefault="00BA7C9B" w:rsidP="009E51BC">
            <w:pPr>
              <w:jc w:val="both"/>
            </w:pPr>
            <w:r>
              <w:t xml:space="preserve">Dates to be set for survey to run and patient group come </w:t>
            </w:r>
            <w:proofErr w:type="gramStart"/>
            <w:r>
              <w:t xml:space="preserve">in </w:t>
            </w:r>
            <w:r w:rsidR="004C239E">
              <w:t>to</w:t>
            </w:r>
            <w:proofErr w:type="gramEnd"/>
            <w:r w:rsidR="004C239E">
              <w:t xml:space="preserve"> hand surveys out. </w:t>
            </w:r>
          </w:p>
        </w:tc>
        <w:tc>
          <w:tcPr>
            <w:tcW w:w="1133" w:type="dxa"/>
          </w:tcPr>
          <w:p w14:paraId="61FA9114" w14:textId="001E8B69" w:rsidR="00780592" w:rsidRDefault="00963046" w:rsidP="009E51BC">
            <w:pPr>
              <w:jc w:val="both"/>
            </w:pPr>
            <w:proofErr w:type="spellStart"/>
            <w:r>
              <w:t>KTr</w:t>
            </w:r>
            <w:proofErr w:type="spellEnd"/>
          </w:p>
        </w:tc>
        <w:tc>
          <w:tcPr>
            <w:tcW w:w="1471" w:type="dxa"/>
          </w:tcPr>
          <w:p w14:paraId="61FA9115" w14:textId="11A4E486" w:rsidR="00780592" w:rsidRDefault="00042654" w:rsidP="009E51BC">
            <w:pPr>
              <w:jc w:val="both"/>
            </w:pPr>
            <w:r>
              <w:t>15/08/23</w:t>
            </w:r>
          </w:p>
        </w:tc>
      </w:tr>
    </w:tbl>
    <w:p w14:paraId="61FA9126" w14:textId="77777777" w:rsidR="004319C9" w:rsidRDefault="004319C9" w:rsidP="009E51BC">
      <w:pPr>
        <w:spacing w:line="480" w:lineRule="auto"/>
        <w:jc w:val="both"/>
      </w:pPr>
    </w:p>
    <w:sectPr w:rsidR="004319C9"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F5F24"/>
    <w:multiLevelType w:val="hybridMultilevel"/>
    <w:tmpl w:val="CF1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55F66"/>
    <w:multiLevelType w:val="hybridMultilevel"/>
    <w:tmpl w:val="8200ADF6"/>
    <w:lvl w:ilvl="0" w:tplc="E3667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790729">
    <w:abstractNumId w:val="3"/>
  </w:num>
  <w:num w:numId="2" w16cid:durableId="181824027">
    <w:abstractNumId w:val="7"/>
  </w:num>
  <w:num w:numId="3" w16cid:durableId="1442067922">
    <w:abstractNumId w:val="2"/>
  </w:num>
  <w:num w:numId="4" w16cid:durableId="1556355095">
    <w:abstractNumId w:val="8"/>
  </w:num>
  <w:num w:numId="5" w16cid:durableId="1712880514">
    <w:abstractNumId w:val="4"/>
  </w:num>
  <w:num w:numId="6" w16cid:durableId="1120106286">
    <w:abstractNumId w:val="0"/>
  </w:num>
  <w:num w:numId="7" w16cid:durableId="1181893257">
    <w:abstractNumId w:val="1"/>
  </w:num>
  <w:num w:numId="8" w16cid:durableId="688029378">
    <w:abstractNumId w:val="6"/>
  </w:num>
  <w:num w:numId="9" w16cid:durableId="1682463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33180"/>
    <w:rsid w:val="00042654"/>
    <w:rsid w:val="000B00EC"/>
    <w:rsid w:val="000B3193"/>
    <w:rsid w:val="000B3E11"/>
    <w:rsid w:val="000E4F56"/>
    <w:rsid w:val="0010255B"/>
    <w:rsid w:val="001053CB"/>
    <w:rsid w:val="0019767B"/>
    <w:rsid w:val="002371EB"/>
    <w:rsid w:val="00284A57"/>
    <w:rsid w:val="002A58B7"/>
    <w:rsid w:val="002B2BC2"/>
    <w:rsid w:val="002D0610"/>
    <w:rsid w:val="002D26DB"/>
    <w:rsid w:val="002E076F"/>
    <w:rsid w:val="002F19AA"/>
    <w:rsid w:val="0034529F"/>
    <w:rsid w:val="00346503"/>
    <w:rsid w:val="00362B68"/>
    <w:rsid w:val="0039753E"/>
    <w:rsid w:val="003E1FF7"/>
    <w:rsid w:val="004319C9"/>
    <w:rsid w:val="004576E3"/>
    <w:rsid w:val="00485F99"/>
    <w:rsid w:val="00493554"/>
    <w:rsid w:val="004B6B87"/>
    <w:rsid w:val="004C239E"/>
    <w:rsid w:val="005538BE"/>
    <w:rsid w:val="005622E3"/>
    <w:rsid w:val="00583504"/>
    <w:rsid w:val="005A19E2"/>
    <w:rsid w:val="005D1387"/>
    <w:rsid w:val="00602E70"/>
    <w:rsid w:val="006262E3"/>
    <w:rsid w:val="006F0CD7"/>
    <w:rsid w:val="006F4E23"/>
    <w:rsid w:val="00757FAB"/>
    <w:rsid w:val="0077458D"/>
    <w:rsid w:val="00780592"/>
    <w:rsid w:val="00795BF2"/>
    <w:rsid w:val="007A0323"/>
    <w:rsid w:val="0083264D"/>
    <w:rsid w:val="00857F73"/>
    <w:rsid w:val="008603C9"/>
    <w:rsid w:val="008773A3"/>
    <w:rsid w:val="008B0835"/>
    <w:rsid w:val="008C1BAE"/>
    <w:rsid w:val="008D4295"/>
    <w:rsid w:val="00963046"/>
    <w:rsid w:val="00981AA9"/>
    <w:rsid w:val="009D6006"/>
    <w:rsid w:val="009E51BC"/>
    <w:rsid w:val="00A21A42"/>
    <w:rsid w:val="00A32C24"/>
    <w:rsid w:val="00A362B8"/>
    <w:rsid w:val="00A55E2C"/>
    <w:rsid w:val="00A5669D"/>
    <w:rsid w:val="00A775A5"/>
    <w:rsid w:val="00A951A4"/>
    <w:rsid w:val="00AF5BB4"/>
    <w:rsid w:val="00B4447E"/>
    <w:rsid w:val="00B74243"/>
    <w:rsid w:val="00BA7C9B"/>
    <w:rsid w:val="00BD5CDB"/>
    <w:rsid w:val="00C11AE8"/>
    <w:rsid w:val="00C23624"/>
    <w:rsid w:val="00C32789"/>
    <w:rsid w:val="00CC1312"/>
    <w:rsid w:val="00D1091C"/>
    <w:rsid w:val="00D34391"/>
    <w:rsid w:val="00D656E7"/>
    <w:rsid w:val="00D762C4"/>
    <w:rsid w:val="00D830D6"/>
    <w:rsid w:val="00D92EB0"/>
    <w:rsid w:val="00DF246A"/>
    <w:rsid w:val="00E45F3F"/>
    <w:rsid w:val="00EA175B"/>
    <w:rsid w:val="00F200AD"/>
    <w:rsid w:val="00F204FB"/>
    <w:rsid w:val="00F253AA"/>
    <w:rsid w:val="00F316B4"/>
    <w:rsid w:val="00F35374"/>
    <w:rsid w:val="00F77EF9"/>
    <w:rsid w:val="00F81911"/>
    <w:rsid w:val="00F82668"/>
    <w:rsid w:val="00FA59D7"/>
    <w:rsid w:val="00FB4142"/>
    <w:rsid w:val="00FB4C43"/>
    <w:rsid w:val="00FD350D"/>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0F2"/>
  <w15:docId w15:val="{B904545C-DC22-40C6-9D2C-93F0B0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9" ma:contentTypeDescription="Create a new document." ma:contentTypeScope="" ma:versionID="2e5e29f1f116aea8606c38997ca6dd6b">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c41abc9926baa9e300f0c0caa8297df5"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88618D-0B78-47F5-8DA2-C6E1EB67904F}">
  <ds:schemaRefs>
    <ds:schemaRef ds:uri="http://schemas.microsoft.com/sharepoint/v3/contenttype/forms"/>
  </ds:schemaRefs>
</ds:datastoreItem>
</file>

<file path=customXml/itemProps2.xml><?xml version="1.0" encoding="utf-8"?>
<ds:datastoreItem xmlns:ds="http://schemas.openxmlformats.org/officeDocument/2006/customXml" ds:itemID="{5470AED1-96A3-454B-8198-99CD2EF6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2023-08-14T10:33:00Z</dcterms:created>
  <dcterms:modified xsi:type="dcterms:W3CDTF">2023-08-14T10:33:00Z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