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CF69B" w14:textId="01B32A42" w:rsidR="00855204" w:rsidRDefault="00855204" w:rsidP="00855204">
      <w:pPr>
        <w:spacing w:after="240"/>
        <w:rPr>
          <w:rFonts w:asciiTheme="minorHAnsi" w:hAnsiTheme="minorHAnsi" w:cstheme="minorHAnsi"/>
          <w:b/>
          <w:bCs/>
          <w:i/>
          <w:iCs/>
          <w:sz w:val="56"/>
          <w:szCs w:val="56"/>
        </w:rPr>
      </w:pPr>
      <w:r>
        <w:rPr>
          <w:noProof/>
        </w:rPr>
        <w:drawing>
          <wp:anchor distT="0" distB="0" distL="114300" distR="114300" simplePos="0" relativeHeight="251662848" behindDoc="0" locked="0" layoutInCell="1" allowOverlap="1" wp14:anchorId="5F8ADA65" wp14:editId="538189D3">
            <wp:simplePos x="0" y="0"/>
            <wp:positionH relativeFrom="column">
              <wp:posOffset>219075</wp:posOffset>
            </wp:positionH>
            <wp:positionV relativeFrom="paragraph">
              <wp:posOffset>177165</wp:posOffset>
            </wp:positionV>
            <wp:extent cx="885825" cy="812007"/>
            <wp:effectExtent l="0" t="0" r="0" b="7620"/>
            <wp:wrapThrough wrapText="bothSides">
              <wp:wrapPolygon edited="0">
                <wp:start x="0" y="0"/>
                <wp:lineTo x="0" y="21296"/>
                <wp:lineTo x="20903" y="21296"/>
                <wp:lineTo x="20903"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5825" cy="812007"/>
                    </a:xfrm>
                    <a:prstGeom prst="rect">
                      <a:avLst/>
                    </a:prstGeom>
                    <a:noFill/>
                    <a:ln>
                      <a:noFill/>
                    </a:ln>
                  </pic:spPr>
                </pic:pic>
              </a:graphicData>
            </a:graphic>
          </wp:anchor>
        </w:drawing>
      </w:r>
    </w:p>
    <w:p w14:paraId="499CD0DC" w14:textId="4C62B47E" w:rsidR="001F34F6" w:rsidRPr="00855204" w:rsidRDefault="00855204" w:rsidP="00855204">
      <w:pPr>
        <w:spacing w:after="240"/>
        <w:rPr>
          <w:rFonts w:asciiTheme="majorHAnsi" w:hAnsiTheme="majorHAnsi" w:cstheme="minorHAnsi"/>
          <w:b/>
          <w:bCs/>
          <w:sz w:val="52"/>
          <w:szCs w:val="52"/>
        </w:rPr>
      </w:pPr>
      <w:r w:rsidRPr="00855204">
        <w:rPr>
          <w:rFonts w:asciiTheme="majorHAnsi" w:hAnsiTheme="majorHAnsi" w:cstheme="minorHAnsi"/>
          <w:b/>
          <w:bCs/>
          <w:sz w:val="52"/>
          <w:szCs w:val="52"/>
        </w:rPr>
        <w:t>Peel House Medical Practice</w:t>
      </w:r>
    </w:p>
    <w:p w14:paraId="65BEDA03" w14:textId="23EC9BB5" w:rsidR="000263AF" w:rsidRDefault="000263AF" w:rsidP="00330184">
      <w:pPr>
        <w:spacing w:after="240"/>
        <w:jc w:val="center"/>
        <w:rPr>
          <w:rFonts w:asciiTheme="minorHAnsi" w:hAnsiTheme="minorHAnsi" w:cstheme="minorHAnsi"/>
          <w:sz w:val="80"/>
          <w:szCs w:val="80"/>
        </w:rPr>
      </w:pPr>
    </w:p>
    <w:p w14:paraId="471E2A9F" w14:textId="77777777" w:rsidR="00855204" w:rsidRPr="00844584" w:rsidRDefault="00855204" w:rsidP="00330184">
      <w:pPr>
        <w:spacing w:after="240"/>
        <w:jc w:val="center"/>
        <w:rPr>
          <w:rFonts w:asciiTheme="minorHAnsi" w:hAnsiTheme="minorHAnsi" w:cstheme="minorHAnsi"/>
          <w:sz w:val="80"/>
          <w:szCs w:val="80"/>
        </w:rPr>
      </w:pPr>
    </w:p>
    <w:p w14:paraId="283FE22C" w14:textId="69D74132" w:rsidR="00844584" w:rsidRPr="00844584" w:rsidRDefault="00844584" w:rsidP="00330184">
      <w:pPr>
        <w:spacing w:after="240"/>
        <w:jc w:val="center"/>
        <w:rPr>
          <w:rFonts w:asciiTheme="minorHAnsi" w:hAnsiTheme="minorHAnsi" w:cstheme="minorHAnsi"/>
          <w:b/>
          <w:sz w:val="80"/>
          <w:szCs w:val="80"/>
        </w:rPr>
      </w:pPr>
      <w:r w:rsidRPr="00844584">
        <w:rPr>
          <w:rFonts w:asciiTheme="minorHAnsi" w:hAnsiTheme="minorHAnsi" w:cstheme="minorHAnsi"/>
          <w:b/>
          <w:sz w:val="80"/>
          <w:szCs w:val="80"/>
        </w:rPr>
        <w:t>Errors In Medical</w:t>
      </w:r>
      <w:r w:rsidR="00637E44">
        <w:rPr>
          <w:rFonts w:asciiTheme="minorHAnsi" w:hAnsiTheme="minorHAnsi" w:cstheme="minorHAnsi"/>
          <w:b/>
          <w:sz w:val="80"/>
          <w:szCs w:val="80"/>
        </w:rPr>
        <w:br/>
      </w:r>
      <w:r w:rsidRPr="00844584">
        <w:rPr>
          <w:rFonts w:asciiTheme="minorHAnsi" w:hAnsiTheme="minorHAnsi" w:cstheme="minorHAnsi"/>
          <w:b/>
          <w:sz w:val="80"/>
          <w:szCs w:val="80"/>
        </w:rPr>
        <w:t>Records – Policy</w:t>
      </w:r>
    </w:p>
    <w:p w14:paraId="242E02E9" w14:textId="697E40B9" w:rsidR="000263AF" w:rsidRPr="00855204" w:rsidRDefault="00855204" w:rsidP="00330184">
      <w:pPr>
        <w:spacing w:after="240"/>
        <w:jc w:val="center"/>
        <w:rPr>
          <w:rFonts w:asciiTheme="minorHAnsi" w:hAnsiTheme="minorHAnsi" w:cstheme="minorHAnsi"/>
          <w:sz w:val="20"/>
          <w:szCs w:val="20"/>
        </w:rPr>
      </w:pPr>
      <w:r>
        <w:rPr>
          <w:rFonts w:asciiTheme="minorHAnsi" w:hAnsiTheme="minorHAnsi" w:cstheme="minorHAnsi"/>
          <w:b/>
          <w:bCs/>
          <w:sz w:val="20"/>
          <w:szCs w:val="20"/>
        </w:rPr>
        <w:br/>
      </w:r>
      <w:r w:rsidR="000263AF" w:rsidRPr="00855204">
        <w:rPr>
          <w:rFonts w:asciiTheme="minorHAnsi" w:hAnsiTheme="minorHAnsi" w:cstheme="minorHAnsi"/>
          <w:b/>
          <w:bCs/>
          <w:sz w:val="20"/>
          <w:szCs w:val="20"/>
        </w:rPr>
        <w:t>Original Auth</w:t>
      </w:r>
      <w:r w:rsidRPr="00855204">
        <w:rPr>
          <w:rFonts w:asciiTheme="minorHAnsi" w:hAnsiTheme="minorHAnsi" w:cstheme="minorHAnsi"/>
          <w:b/>
          <w:bCs/>
          <w:sz w:val="20"/>
          <w:szCs w:val="20"/>
        </w:rPr>
        <w:softHyphen/>
      </w:r>
      <w:r w:rsidRPr="00855204">
        <w:rPr>
          <w:rFonts w:asciiTheme="minorHAnsi" w:hAnsiTheme="minorHAnsi" w:cstheme="minorHAnsi"/>
          <w:b/>
          <w:bCs/>
          <w:sz w:val="20"/>
          <w:szCs w:val="20"/>
        </w:rPr>
        <w:softHyphen/>
      </w:r>
      <w:r w:rsidRPr="00855204">
        <w:rPr>
          <w:rFonts w:asciiTheme="minorHAnsi" w:hAnsiTheme="minorHAnsi" w:cstheme="minorHAnsi"/>
          <w:b/>
          <w:bCs/>
          <w:sz w:val="20"/>
          <w:szCs w:val="20"/>
        </w:rPr>
        <w:softHyphen/>
      </w:r>
      <w:r w:rsidRPr="00855204">
        <w:rPr>
          <w:rFonts w:asciiTheme="minorHAnsi" w:hAnsiTheme="minorHAnsi" w:cstheme="minorHAnsi"/>
          <w:b/>
          <w:bCs/>
          <w:sz w:val="20"/>
          <w:szCs w:val="20"/>
        </w:rPr>
        <w:softHyphen/>
        <w:t>or:</w:t>
      </w:r>
      <w:r w:rsidRPr="00855204">
        <w:rPr>
          <w:rFonts w:asciiTheme="minorHAnsi" w:hAnsiTheme="minorHAnsi" w:cstheme="minorHAnsi"/>
          <w:sz w:val="20"/>
          <w:szCs w:val="20"/>
        </w:rPr>
        <w:t xml:space="preserve"> </w:t>
      </w:r>
      <w:r w:rsidR="00844584">
        <w:rPr>
          <w:rFonts w:asciiTheme="minorHAnsi" w:hAnsiTheme="minorHAnsi" w:cstheme="minorHAnsi"/>
          <w:sz w:val="20"/>
          <w:szCs w:val="20"/>
        </w:rPr>
        <w:t>Craig Lee</w:t>
      </w:r>
    </w:p>
    <w:p w14:paraId="394478AF" w14:textId="44904897" w:rsidR="000263AF" w:rsidRPr="00855204" w:rsidRDefault="000263AF" w:rsidP="00330184">
      <w:pPr>
        <w:spacing w:after="240"/>
        <w:jc w:val="center"/>
        <w:rPr>
          <w:rFonts w:asciiTheme="minorHAnsi" w:hAnsiTheme="minorHAnsi" w:cstheme="minorHAnsi"/>
          <w:sz w:val="20"/>
          <w:szCs w:val="20"/>
        </w:rPr>
      </w:pPr>
      <w:r w:rsidRPr="00855204">
        <w:rPr>
          <w:rFonts w:asciiTheme="minorHAnsi" w:hAnsiTheme="minorHAnsi" w:cstheme="minorHAnsi"/>
          <w:b/>
          <w:bCs/>
          <w:sz w:val="20"/>
          <w:szCs w:val="20"/>
        </w:rPr>
        <w:t>First Published:</w:t>
      </w:r>
      <w:r w:rsidRPr="00855204">
        <w:rPr>
          <w:rFonts w:asciiTheme="minorHAnsi" w:hAnsiTheme="minorHAnsi" w:cstheme="minorHAnsi"/>
          <w:sz w:val="20"/>
          <w:szCs w:val="20"/>
        </w:rPr>
        <w:t xml:space="preserve"> </w:t>
      </w:r>
      <w:r w:rsidR="00844584">
        <w:rPr>
          <w:rFonts w:asciiTheme="minorHAnsi" w:hAnsiTheme="minorHAnsi" w:cstheme="minorHAnsi"/>
          <w:sz w:val="20"/>
          <w:szCs w:val="20"/>
        </w:rPr>
        <w:t>March 2021</w:t>
      </w:r>
    </w:p>
    <w:p w14:paraId="79D16885" w14:textId="77777777" w:rsidR="00855204" w:rsidRDefault="00855204">
      <w:pPr>
        <w:rPr>
          <w:rFonts w:asciiTheme="minorHAnsi" w:hAnsiTheme="minorHAnsi" w:cstheme="minorHAnsi"/>
          <w:sz w:val="80"/>
          <w:szCs w:val="80"/>
        </w:rPr>
      </w:pPr>
    </w:p>
    <w:p w14:paraId="75E59BB0" w14:textId="77777777" w:rsidR="00855204" w:rsidRDefault="00855204">
      <w:pPr>
        <w:rPr>
          <w:rFonts w:ascii="Arial" w:hAnsi="Arial" w:cs="Arial"/>
          <w:b/>
          <w:sz w:val="28"/>
          <w:u w:val="single"/>
        </w:rPr>
        <w:sectPr w:rsidR="00855204">
          <w:footerReference w:type="default" r:id="rId12"/>
          <w:pgSz w:w="11906" w:h="16838"/>
          <w:pgMar w:top="1440" w:right="1440" w:bottom="1440" w:left="1440" w:header="708" w:footer="708" w:gutter="0"/>
          <w:cols w:space="708"/>
          <w:docGrid w:linePitch="360"/>
        </w:sectPr>
      </w:pPr>
    </w:p>
    <w:p w14:paraId="0492A1BC" w14:textId="77777777" w:rsidR="00855204" w:rsidRPr="00217714" w:rsidRDefault="00855204" w:rsidP="00855204">
      <w:pPr>
        <w:widowControl w:val="0"/>
        <w:autoSpaceDE w:val="0"/>
        <w:jc w:val="center"/>
        <w:rPr>
          <w:rFonts w:ascii="Calibri" w:hAnsi="Calibri" w:cs="Helvetica"/>
          <w:b/>
          <w:bCs/>
          <w:sz w:val="28"/>
        </w:rPr>
      </w:pPr>
      <w:r w:rsidRPr="00217714">
        <w:rPr>
          <w:rFonts w:ascii="Calibri" w:hAnsi="Calibri" w:cs="Helvetica"/>
          <w:b/>
          <w:bCs/>
          <w:sz w:val="28"/>
        </w:rPr>
        <w:lastRenderedPageBreak/>
        <w:t>Document Control</w:t>
      </w:r>
    </w:p>
    <w:p w14:paraId="085357FB" w14:textId="77777777" w:rsidR="00855204" w:rsidRPr="00217714" w:rsidRDefault="00855204" w:rsidP="00855204">
      <w:pPr>
        <w:widowControl w:val="0"/>
        <w:autoSpaceDE w:val="0"/>
        <w:jc w:val="center"/>
        <w:rPr>
          <w:rFonts w:ascii="Calibri" w:hAnsi="Calibri" w:cs="Helvetica"/>
          <w:b/>
          <w:bCs/>
          <w:sz w:val="28"/>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341"/>
      </w:tblGrid>
      <w:tr w:rsidR="00855204" w:rsidRPr="00217714" w14:paraId="0C66AE7F" w14:textId="77777777" w:rsidTr="00865D7F">
        <w:tc>
          <w:tcPr>
            <w:tcW w:w="5341" w:type="dxa"/>
            <w:shd w:val="clear" w:color="auto" w:fill="auto"/>
            <w:vAlign w:val="center"/>
          </w:tcPr>
          <w:p w14:paraId="0062F1E2" w14:textId="77777777" w:rsidR="00855204" w:rsidRPr="00217714" w:rsidRDefault="00855204" w:rsidP="00865D7F">
            <w:pPr>
              <w:widowControl w:val="0"/>
              <w:suppressAutoHyphens/>
              <w:autoSpaceDE w:val="0"/>
              <w:autoSpaceDN w:val="0"/>
              <w:textAlignment w:val="baseline"/>
              <w:rPr>
                <w:rFonts w:ascii="Calibri" w:hAnsi="Calibri" w:cs="Helvetica"/>
                <w:b/>
                <w:bCs/>
                <w:lang w:val="en-US"/>
              </w:rPr>
            </w:pPr>
            <w:r w:rsidRPr="00217714">
              <w:rPr>
                <w:rFonts w:ascii="Calibri" w:hAnsi="Calibri" w:cs="Helvetica"/>
                <w:b/>
                <w:bCs/>
                <w:lang w:val="en-US"/>
              </w:rPr>
              <w:t>Document Title</w:t>
            </w:r>
          </w:p>
        </w:tc>
        <w:tc>
          <w:tcPr>
            <w:tcW w:w="5341" w:type="dxa"/>
            <w:shd w:val="clear" w:color="auto" w:fill="auto"/>
          </w:tcPr>
          <w:p w14:paraId="6EE61954" w14:textId="587A7EC0" w:rsidR="00855204" w:rsidRPr="00217714" w:rsidRDefault="00637E44" w:rsidP="00855204">
            <w:pPr>
              <w:widowControl w:val="0"/>
              <w:suppressAutoHyphens/>
              <w:autoSpaceDE w:val="0"/>
              <w:autoSpaceDN w:val="0"/>
              <w:textAlignment w:val="baseline"/>
              <w:rPr>
                <w:rFonts w:ascii="Calibri" w:hAnsi="Calibri" w:cs="Helvetica"/>
                <w:bCs/>
                <w:lang w:val="en-US"/>
              </w:rPr>
            </w:pPr>
            <w:r w:rsidRPr="00637E44">
              <w:rPr>
                <w:rFonts w:ascii="Calibri" w:hAnsi="Calibri" w:cs="Helvetica"/>
                <w:bCs/>
                <w:lang w:val="en-US"/>
              </w:rPr>
              <w:t>Errors In Medical Records</w:t>
            </w:r>
            <w:r>
              <w:rPr>
                <w:rFonts w:ascii="Calibri" w:hAnsi="Calibri" w:cs="Helvetica"/>
                <w:bCs/>
                <w:lang w:val="en-US"/>
              </w:rPr>
              <w:t xml:space="preserve"> - Policy</w:t>
            </w:r>
          </w:p>
        </w:tc>
      </w:tr>
      <w:tr w:rsidR="00855204" w:rsidRPr="00217714" w14:paraId="21D558B5" w14:textId="77777777" w:rsidTr="00865D7F">
        <w:tc>
          <w:tcPr>
            <w:tcW w:w="5341" w:type="dxa"/>
            <w:shd w:val="clear" w:color="auto" w:fill="auto"/>
            <w:vAlign w:val="center"/>
          </w:tcPr>
          <w:p w14:paraId="5A40ED1E" w14:textId="6E1E3B8F" w:rsidR="00855204" w:rsidRPr="00217714" w:rsidRDefault="00855204" w:rsidP="00865D7F">
            <w:pPr>
              <w:widowControl w:val="0"/>
              <w:suppressAutoHyphens/>
              <w:autoSpaceDE w:val="0"/>
              <w:autoSpaceDN w:val="0"/>
              <w:textAlignment w:val="baseline"/>
              <w:rPr>
                <w:rFonts w:ascii="Calibri" w:hAnsi="Calibri" w:cs="Helvetica"/>
                <w:b/>
                <w:bCs/>
                <w:lang w:val="en-US"/>
              </w:rPr>
            </w:pPr>
            <w:r>
              <w:rPr>
                <w:rFonts w:ascii="Calibri" w:hAnsi="Calibri" w:cs="Helvetica"/>
                <w:b/>
                <w:bCs/>
                <w:lang w:val="en-US"/>
              </w:rPr>
              <w:t>Original Author</w:t>
            </w:r>
          </w:p>
        </w:tc>
        <w:tc>
          <w:tcPr>
            <w:tcW w:w="5341" w:type="dxa"/>
            <w:shd w:val="clear" w:color="auto" w:fill="auto"/>
          </w:tcPr>
          <w:p w14:paraId="07D56D78" w14:textId="216D1E50" w:rsidR="00855204" w:rsidRPr="00217714" w:rsidRDefault="00844584" w:rsidP="00865D7F">
            <w:pPr>
              <w:widowControl w:val="0"/>
              <w:suppressAutoHyphens/>
              <w:autoSpaceDE w:val="0"/>
              <w:autoSpaceDN w:val="0"/>
              <w:textAlignment w:val="baseline"/>
              <w:rPr>
                <w:rFonts w:ascii="Calibri" w:hAnsi="Calibri" w:cs="Helvetica"/>
                <w:bCs/>
                <w:lang w:val="en-US"/>
              </w:rPr>
            </w:pPr>
            <w:r>
              <w:rPr>
                <w:rFonts w:ascii="Calibri" w:hAnsi="Calibri" w:cs="Helvetica"/>
                <w:bCs/>
                <w:lang w:val="en-US"/>
              </w:rPr>
              <w:t>Craig Lee</w:t>
            </w:r>
          </w:p>
        </w:tc>
      </w:tr>
      <w:tr w:rsidR="00855204" w:rsidRPr="00217714" w14:paraId="498E544B" w14:textId="77777777" w:rsidTr="00865D7F">
        <w:tc>
          <w:tcPr>
            <w:tcW w:w="5341" w:type="dxa"/>
            <w:shd w:val="clear" w:color="auto" w:fill="auto"/>
            <w:vAlign w:val="center"/>
          </w:tcPr>
          <w:p w14:paraId="0A2E2750" w14:textId="77777777" w:rsidR="00855204" w:rsidRPr="00217714" w:rsidRDefault="00855204" w:rsidP="00865D7F">
            <w:pPr>
              <w:widowControl w:val="0"/>
              <w:suppressAutoHyphens/>
              <w:autoSpaceDE w:val="0"/>
              <w:autoSpaceDN w:val="0"/>
              <w:textAlignment w:val="baseline"/>
              <w:rPr>
                <w:rFonts w:ascii="Calibri" w:hAnsi="Calibri" w:cs="Helvetica"/>
                <w:b/>
                <w:bCs/>
                <w:lang w:val="en-US"/>
              </w:rPr>
            </w:pPr>
            <w:r w:rsidRPr="00217714">
              <w:rPr>
                <w:rFonts w:ascii="Calibri" w:hAnsi="Calibri" w:cs="Helvetica"/>
                <w:b/>
                <w:bCs/>
                <w:lang w:val="en-US"/>
              </w:rPr>
              <w:t>Status</w:t>
            </w:r>
          </w:p>
        </w:tc>
        <w:tc>
          <w:tcPr>
            <w:tcW w:w="5341" w:type="dxa"/>
            <w:shd w:val="clear" w:color="auto" w:fill="auto"/>
          </w:tcPr>
          <w:p w14:paraId="27A6EAE6" w14:textId="77777777" w:rsidR="00855204" w:rsidRPr="00217714" w:rsidRDefault="00855204" w:rsidP="00865D7F">
            <w:pPr>
              <w:widowControl w:val="0"/>
              <w:suppressAutoHyphens/>
              <w:autoSpaceDE w:val="0"/>
              <w:autoSpaceDN w:val="0"/>
              <w:textAlignment w:val="baseline"/>
              <w:rPr>
                <w:rFonts w:ascii="Calibri" w:hAnsi="Calibri" w:cs="Helvetica"/>
                <w:bCs/>
                <w:lang w:val="en-US"/>
              </w:rPr>
            </w:pPr>
            <w:r w:rsidRPr="00217714">
              <w:rPr>
                <w:rFonts w:ascii="Calibri" w:hAnsi="Calibri" w:cs="Helvetica"/>
                <w:bCs/>
                <w:lang w:val="en-US"/>
              </w:rPr>
              <w:t>Final</w:t>
            </w:r>
          </w:p>
        </w:tc>
      </w:tr>
      <w:tr w:rsidR="00855204" w:rsidRPr="00217714" w14:paraId="16EE8715" w14:textId="77777777" w:rsidTr="00865D7F">
        <w:tc>
          <w:tcPr>
            <w:tcW w:w="5341" w:type="dxa"/>
            <w:shd w:val="clear" w:color="auto" w:fill="auto"/>
            <w:vAlign w:val="center"/>
          </w:tcPr>
          <w:p w14:paraId="744499CF" w14:textId="77777777" w:rsidR="00855204" w:rsidRPr="00217714" w:rsidRDefault="00855204" w:rsidP="00865D7F">
            <w:pPr>
              <w:widowControl w:val="0"/>
              <w:suppressAutoHyphens/>
              <w:autoSpaceDE w:val="0"/>
              <w:autoSpaceDN w:val="0"/>
              <w:textAlignment w:val="baseline"/>
              <w:rPr>
                <w:rFonts w:ascii="Calibri" w:hAnsi="Calibri" w:cs="Helvetica"/>
                <w:b/>
                <w:bCs/>
                <w:lang w:val="en-US"/>
              </w:rPr>
            </w:pPr>
            <w:r w:rsidRPr="00217714">
              <w:rPr>
                <w:rFonts w:ascii="Calibri" w:hAnsi="Calibri" w:cs="Helvetica"/>
                <w:b/>
                <w:bCs/>
                <w:lang w:val="en-US"/>
              </w:rPr>
              <w:t>Original Publication Date</w:t>
            </w:r>
          </w:p>
        </w:tc>
        <w:tc>
          <w:tcPr>
            <w:tcW w:w="5341" w:type="dxa"/>
            <w:shd w:val="clear" w:color="auto" w:fill="auto"/>
          </w:tcPr>
          <w:p w14:paraId="06CD8EDE" w14:textId="7F456DC4" w:rsidR="00855204" w:rsidRPr="00217714" w:rsidRDefault="00E829E9" w:rsidP="00865D7F">
            <w:pPr>
              <w:widowControl w:val="0"/>
              <w:suppressAutoHyphens/>
              <w:autoSpaceDE w:val="0"/>
              <w:autoSpaceDN w:val="0"/>
              <w:textAlignment w:val="baseline"/>
              <w:rPr>
                <w:rFonts w:ascii="Calibri" w:hAnsi="Calibri" w:cs="Helvetica"/>
                <w:bCs/>
                <w:lang w:val="en-US"/>
              </w:rPr>
            </w:pPr>
            <w:r>
              <w:rPr>
                <w:rFonts w:ascii="Calibri" w:hAnsi="Calibri" w:cs="Helvetica"/>
                <w:bCs/>
                <w:lang w:val="en-US"/>
              </w:rPr>
              <w:t>11/03/21</w:t>
            </w:r>
          </w:p>
        </w:tc>
      </w:tr>
      <w:tr w:rsidR="00855204" w:rsidRPr="00217714" w14:paraId="1DE2917A" w14:textId="77777777" w:rsidTr="00865D7F">
        <w:tc>
          <w:tcPr>
            <w:tcW w:w="5341" w:type="dxa"/>
            <w:shd w:val="clear" w:color="auto" w:fill="auto"/>
            <w:vAlign w:val="center"/>
          </w:tcPr>
          <w:p w14:paraId="1F9FA237" w14:textId="5E7B5D27" w:rsidR="00855204" w:rsidRPr="00217714" w:rsidRDefault="00855204" w:rsidP="00865D7F">
            <w:pPr>
              <w:widowControl w:val="0"/>
              <w:suppressAutoHyphens/>
              <w:autoSpaceDE w:val="0"/>
              <w:autoSpaceDN w:val="0"/>
              <w:textAlignment w:val="baseline"/>
              <w:rPr>
                <w:rFonts w:ascii="Calibri" w:hAnsi="Calibri" w:cs="Helvetica"/>
                <w:b/>
                <w:bCs/>
                <w:lang w:val="en-US"/>
              </w:rPr>
            </w:pPr>
            <w:r>
              <w:rPr>
                <w:rFonts w:ascii="Calibri" w:hAnsi="Calibri" w:cs="Helvetica"/>
                <w:b/>
                <w:bCs/>
                <w:lang w:val="en-US"/>
              </w:rPr>
              <w:t>Review Period</w:t>
            </w:r>
          </w:p>
        </w:tc>
        <w:tc>
          <w:tcPr>
            <w:tcW w:w="5341" w:type="dxa"/>
            <w:shd w:val="clear" w:color="auto" w:fill="auto"/>
          </w:tcPr>
          <w:p w14:paraId="4A1EE275" w14:textId="50554EBF" w:rsidR="00855204" w:rsidRDefault="008C1937" w:rsidP="00865D7F">
            <w:pPr>
              <w:widowControl w:val="0"/>
              <w:suppressAutoHyphens/>
              <w:autoSpaceDE w:val="0"/>
              <w:autoSpaceDN w:val="0"/>
              <w:textAlignment w:val="baseline"/>
              <w:rPr>
                <w:rFonts w:ascii="Calibri" w:hAnsi="Calibri" w:cs="Helvetica"/>
                <w:bCs/>
                <w:lang w:val="en-US"/>
              </w:rPr>
            </w:pPr>
            <w:r>
              <w:rPr>
                <w:rFonts w:ascii="Calibri" w:hAnsi="Calibri" w:cs="Helvetica"/>
                <w:bCs/>
                <w:lang w:val="en-US"/>
              </w:rPr>
              <w:t xml:space="preserve">1 or </w:t>
            </w:r>
            <w:r w:rsidR="009A46BD">
              <w:rPr>
                <w:rFonts w:ascii="Calibri" w:hAnsi="Calibri" w:cs="Helvetica"/>
                <w:bCs/>
                <w:lang w:val="en-US"/>
              </w:rPr>
              <w:t>2 Years</w:t>
            </w:r>
          </w:p>
        </w:tc>
      </w:tr>
      <w:tr w:rsidR="00855204" w:rsidRPr="00217714" w14:paraId="1BEE0FA8" w14:textId="77777777" w:rsidTr="00865D7F">
        <w:tc>
          <w:tcPr>
            <w:tcW w:w="5341" w:type="dxa"/>
            <w:shd w:val="clear" w:color="auto" w:fill="auto"/>
            <w:vAlign w:val="center"/>
          </w:tcPr>
          <w:p w14:paraId="799C3755" w14:textId="77777777" w:rsidR="00855204" w:rsidRPr="00217714" w:rsidRDefault="00855204" w:rsidP="00865D7F">
            <w:pPr>
              <w:widowControl w:val="0"/>
              <w:suppressAutoHyphens/>
              <w:autoSpaceDE w:val="0"/>
              <w:autoSpaceDN w:val="0"/>
              <w:textAlignment w:val="baseline"/>
              <w:rPr>
                <w:rFonts w:ascii="Calibri" w:hAnsi="Calibri" w:cs="Helvetica"/>
                <w:b/>
                <w:bCs/>
                <w:lang w:val="en-US"/>
              </w:rPr>
            </w:pPr>
            <w:r w:rsidRPr="00217714">
              <w:rPr>
                <w:rFonts w:ascii="Calibri" w:hAnsi="Calibri" w:cs="Helvetica"/>
                <w:b/>
                <w:bCs/>
                <w:lang w:val="en-US"/>
              </w:rPr>
              <w:t>Approved By</w:t>
            </w:r>
          </w:p>
        </w:tc>
        <w:tc>
          <w:tcPr>
            <w:tcW w:w="5341" w:type="dxa"/>
            <w:shd w:val="clear" w:color="auto" w:fill="auto"/>
          </w:tcPr>
          <w:p w14:paraId="7903A56C" w14:textId="024E5394" w:rsidR="00855204" w:rsidRPr="00217714" w:rsidRDefault="00855204" w:rsidP="00865D7F">
            <w:pPr>
              <w:widowControl w:val="0"/>
              <w:suppressAutoHyphens/>
              <w:autoSpaceDE w:val="0"/>
              <w:autoSpaceDN w:val="0"/>
              <w:textAlignment w:val="baseline"/>
              <w:rPr>
                <w:rFonts w:ascii="Calibri" w:hAnsi="Calibri" w:cs="Helvetica"/>
                <w:bCs/>
                <w:lang w:val="en-US"/>
              </w:rPr>
            </w:pPr>
            <w:r>
              <w:rPr>
                <w:rFonts w:ascii="Calibri" w:hAnsi="Calibri" w:cs="Helvetica"/>
                <w:bCs/>
                <w:lang w:val="en-US"/>
              </w:rPr>
              <w:t>Partners</w:t>
            </w:r>
          </w:p>
        </w:tc>
      </w:tr>
    </w:tbl>
    <w:p w14:paraId="3959B7C2" w14:textId="77777777" w:rsidR="00855204" w:rsidRDefault="00855204" w:rsidP="00855204">
      <w:pPr>
        <w:widowControl w:val="0"/>
        <w:suppressAutoHyphens/>
        <w:autoSpaceDE w:val="0"/>
        <w:autoSpaceDN w:val="0"/>
        <w:spacing w:line="249" w:lineRule="exact"/>
        <w:jc w:val="center"/>
        <w:textAlignment w:val="baseline"/>
        <w:rPr>
          <w:rFonts w:ascii="Calibri" w:hAnsi="Calibri" w:cs="Helvetica"/>
          <w:b/>
          <w:bCs/>
          <w:lang w:val="en-US"/>
        </w:rPr>
      </w:pPr>
    </w:p>
    <w:p w14:paraId="41EB68F7" w14:textId="77777777" w:rsidR="00855204" w:rsidRPr="00CA2ACA" w:rsidRDefault="00855204" w:rsidP="00855204">
      <w:pPr>
        <w:widowControl w:val="0"/>
        <w:suppressAutoHyphens/>
        <w:autoSpaceDE w:val="0"/>
        <w:autoSpaceDN w:val="0"/>
        <w:spacing w:line="249" w:lineRule="exact"/>
        <w:jc w:val="center"/>
        <w:textAlignment w:val="baseline"/>
        <w:rPr>
          <w:rFonts w:ascii="Calibri" w:hAnsi="Calibri" w:cs="Helvetica"/>
          <w:b/>
          <w:bCs/>
          <w:lang w:val="en-US"/>
        </w:rPr>
      </w:pPr>
    </w:p>
    <w:tbl>
      <w:tblPr>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59"/>
        <w:gridCol w:w="5245"/>
        <w:gridCol w:w="2350"/>
      </w:tblGrid>
      <w:tr w:rsidR="00855204" w:rsidRPr="00217714" w14:paraId="354840D4" w14:textId="77777777" w:rsidTr="00865D7F">
        <w:tc>
          <w:tcPr>
            <w:tcW w:w="1526" w:type="dxa"/>
            <w:shd w:val="clear" w:color="auto" w:fill="auto"/>
          </w:tcPr>
          <w:p w14:paraId="7F269D40" w14:textId="77777777" w:rsidR="00855204" w:rsidRPr="00217714" w:rsidRDefault="00855204" w:rsidP="00865D7F">
            <w:pPr>
              <w:widowControl w:val="0"/>
              <w:suppressAutoHyphens/>
              <w:autoSpaceDE w:val="0"/>
              <w:autoSpaceDN w:val="0"/>
              <w:textAlignment w:val="baseline"/>
              <w:rPr>
                <w:rFonts w:ascii="Calibri" w:hAnsi="Calibri" w:cs="Helvetica"/>
                <w:lang w:val="en-US"/>
              </w:rPr>
            </w:pPr>
            <w:r w:rsidRPr="00217714">
              <w:rPr>
                <w:rFonts w:ascii="Calibri" w:hAnsi="Calibri" w:cs="Helvetica"/>
                <w:lang w:val="en-US"/>
              </w:rPr>
              <w:t>Version</w:t>
            </w:r>
          </w:p>
        </w:tc>
        <w:tc>
          <w:tcPr>
            <w:tcW w:w="1559" w:type="dxa"/>
            <w:shd w:val="clear" w:color="auto" w:fill="auto"/>
          </w:tcPr>
          <w:p w14:paraId="076B9212" w14:textId="77777777" w:rsidR="00855204" w:rsidRPr="00217714" w:rsidRDefault="00855204" w:rsidP="00865D7F">
            <w:pPr>
              <w:widowControl w:val="0"/>
              <w:suppressAutoHyphens/>
              <w:autoSpaceDE w:val="0"/>
              <w:autoSpaceDN w:val="0"/>
              <w:textAlignment w:val="baseline"/>
              <w:rPr>
                <w:rFonts w:ascii="Calibri" w:hAnsi="Calibri" w:cs="Helvetica"/>
                <w:lang w:val="en-US"/>
              </w:rPr>
            </w:pPr>
            <w:r w:rsidRPr="00217714">
              <w:rPr>
                <w:rFonts w:ascii="Calibri" w:hAnsi="Calibri" w:cs="Helvetica"/>
                <w:lang w:val="en-US"/>
              </w:rPr>
              <w:t>Date</w:t>
            </w:r>
          </w:p>
        </w:tc>
        <w:tc>
          <w:tcPr>
            <w:tcW w:w="5245" w:type="dxa"/>
            <w:shd w:val="clear" w:color="auto" w:fill="auto"/>
          </w:tcPr>
          <w:p w14:paraId="44CF6CB8" w14:textId="77777777" w:rsidR="00855204" w:rsidRPr="00217714" w:rsidRDefault="00855204" w:rsidP="00865D7F">
            <w:pPr>
              <w:widowControl w:val="0"/>
              <w:suppressAutoHyphens/>
              <w:autoSpaceDE w:val="0"/>
              <w:autoSpaceDN w:val="0"/>
              <w:textAlignment w:val="baseline"/>
              <w:rPr>
                <w:rFonts w:ascii="Calibri" w:hAnsi="Calibri" w:cs="Helvetica"/>
                <w:lang w:val="en-US"/>
              </w:rPr>
            </w:pPr>
            <w:r w:rsidRPr="00217714">
              <w:rPr>
                <w:rFonts w:ascii="Calibri" w:hAnsi="Calibri" w:cs="Helvetica"/>
                <w:lang w:val="en-US"/>
              </w:rPr>
              <w:t>Comments</w:t>
            </w:r>
          </w:p>
        </w:tc>
        <w:tc>
          <w:tcPr>
            <w:tcW w:w="2350" w:type="dxa"/>
            <w:shd w:val="clear" w:color="auto" w:fill="auto"/>
          </w:tcPr>
          <w:p w14:paraId="648AA0D0" w14:textId="77777777" w:rsidR="00855204" w:rsidRPr="00217714" w:rsidRDefault="00855204" w:rsidP="00865D7F">
            <w:pPr>
              <w:widowControl w:val="0"/>
              <w:suppressAutoHyphens/>
              <w:autoSpaceDE w:val="0"/>
              <w:autoSpaceDN w:val="0"/>
              <w:textAlignment w:val="baseline"/>
              <w:rPr>
                <w:rFonts w:ascii="Calibri" w:hAnsi="Calibri" w:cs="Helvetica"/>
                <w:lang w:val="en-US"/>
              </w:rPr>
            </w:pPr>
            <w:r w:rsidRPr="00217714">
              <w:rPr>
                <w:rFonts w:ascii="Calibri" w:hAnsi="Calibri" w:cs="Helvetica"/>
                <w:lang w:val="en-US"/>
              </w:rPr>
              <w:t>Signed</w:t>
            </w:r>
          </w:p>
        </w:tc>
      </w:tr>
      <w:tr w:rsidR="00855204" w:rsidRPr="00217714" w14:paraId="41D3F81F" w14:textId="77777777" w:rsidTr="00865D7F">
        <w:tc>
          <w:tcPr>
            <w:tcW w:w="1526" w:type="dxa"/>
            <w:shd w:val="clear" w:color="auto" w:fill="auto"/>
          </w:tcPr>
          <w:p w14:paraId="2FEBC2C2" w14:textId="77777777" w:rsidR="00855204" w:rsidRPr="00217714" w:rsidRDefault="00855204" w:rsidP="00865D7F">
            <w:pPr>
              <w:widowControl w:val="0"/>
              <w:suppressAutoHyphens/>
              <w:autoSpaceDE w:val="0"/>
              <w:autoSpaceDN w:val="0"/>
              <w:textAlignment w:val="baseline"/>
              <w:rPr>
                <w:rFonts w:ascii="Calibri" w:hAnsi="Calibri" w:cs="Helvetica"/>
                <w:lang w:val="en-US"/>
              </w:rPr>
            </w:pPr>
            <w:r w:rsidRPr="00217714">
              <w:rPr>
                <w:rFonts w:ascii="Calibri" w:hAnsi="Calibri" w:cs="Helvetica"/>
                <w:lang w:val="en-US"/>
              </w:rPr>
              <w:t>1</w:t>
            </w:r>
          </w:p>
        </w:tc>
        <w:tc>
          <w:tcPr>
            <w:tcW w:w="1559" w:type="dxa"/>
            <w:shd w:val="clear" w:color="auto" w:fill="auto"/>
          </w:tcPr>
          <w:p w14:paraId="029B59BB" w14:textId="5FE3BC60" w:rsidR="00855204" w:rsidRPr="00217714" w:rsidRDefault="00844584" w:rsidP="00865D7F">
            <w:pPr>
              <w:widowControl w:val="0"/>
              <w:suppressAutoHyphens/>
              <w:autoSpaceDE w:val="0"/>
              <w:autoSpaceDN w:val="0"/>
              <w:textAlignment w:val="baseline"/>
              <w:rPr>
                <w:rFonts w:ascii="Calibri" w:hAnsi="Calibri" w:cs="Helvetica"/>
                <w:lang w:val="en-US"/>
              </w:rPr>
            </w:pPr>
            <w:r>
              <w:rPr>
                <w:rFonts w:ascii="Calibri" w:hAnsi="Calibri" w:cs="Helvetica"/>
                <w:lang w:val="en-US"/>
              </w:rPr>
              <w:t>11/03/2021</w:t>
            </w:r>
          </w:p>
        </w:tc>
        <w:tc>
          <w:tcPr>
            <w:tcW w:w="5245" w:type="dxa"/>
            <w:shd w:val="clear" w:color="auto" w:fill="auto"/>
          </w:tcPr>
          <w:p w14:paraId="1CCE18D4" w14:textId="30B2CFFC" w:rsidR="00855204" w:rsidRPr="00217714" w:rsidRDefault="00855204" w:rsidP="00865D7F">
            <w:pPr>
              <w:widowControl w:val="0"/>
              <w:suppressAutoHyphens/>
              <w:autoSpaceDE w:val="0"/>
              <w:autoSpaceDN w:val="0"/>
              <w:textAlignment w:val="baseline"/>
              <w:rPr>
                <w:rFonts w:ascii="Calibri" w:hAnsi="Calibri" w:cs="Helvetica"/>
                <w:lang w:val="en-US"/>
              </w:rPr>
            </w:pPr>
            <w:r w:rsidRPr="00217714">
              <w:rPr>
                <w:rFonts w:ascii="Calibri" w:hAnsi="Calibri" w:cs="Helvetica"/>
                <w:lang w:val="en-US"/>
              </w:rPr>
              <w:t xml:space="preserve">Approved by </w:t>
            </w:r>
            <w:r>
              <w:rPr>
                <w:rFonts w:ascii="Calibri" w:hAnsi="Calibri" w:cs="Helvetica"/>
                <w:lang w:val="en-US"/>
              </w:rPr>
              <w:t>Partners</w:t>
            </w:r>
          </w:p>
        </w:tc>
        <w:tc>
          <w:tcPr>
            <w:tcW w:w="2350" w:type="dxa"/>
            <w:shd w:val="clear" w:color="auto" w:fill="auto"/>
          </w:tcPr>
          <w:p w14:paraId="299B31D8" w14:textId="244F3CEE" w:rsidR="00855204" w:rsidRPr="00217714" w:rsidRDefault="00855204" w:rsidP="00865D7F">
            <w:pPr>
              <w:widowControl w:val="0"/>
              <w:suppressAutoHyphens/>
              <w:autoSpaceDE w:val="0"/>
              <w:autoSpaceDN w:val="0"/>
              <w:textAlignment w:val="baseline"/>
              <w:rPr>
                <w:rFonts w:ascii="Calibri" w:hAnsi="Calibri" w:cs="Helvetica"/>
                <w:lang w:val="en-US"/>
              </w:rPr>
            </w:pPr>
            <w:r>
              <w:rPr>
                <w:rFonts w:ascii="Calibri" w:hAnsi="Calibri" w:cs="Helvetica"/>
                <w:lang w:val="en-US"/>
              </w:rPr>
              <w:t>Partners</w:t>
            </w:r>
          </w:p>
        </w:tc>
      </w:tr>
      <w:tr w:rsidR="00855204" w:rsidRPr="00217714" w14:paraId="55354D7F" w14:textId="77777777" w:rsidTr="00865D7F">
        <w:tc>
          <w:tcPr>
            <w:tcW w:w="1526" w:type="dxa"/>
            <w:shd w:val="clear" w:color="auto" w:fill="auto"/>
          </w:tcPr>
          <w:p w14:paraId="7BE29021" w14:textId="77777777" w:rsidR="00855204" w:rsidRPr="00217714" w:rsidRDefault="00855204" w:rsidP="00865D7F">
            <w:pPr>
              <w:widowControl w:val="0"/>
              <w:suppressAutoHyphens/>
              <w:autoSpaceDE w:val="0"/>
              <w:autoSpaceDN w:val="0"/>
              <w:textAlignment w:val="baseline"/>
              <w:rPr>
                <w:rFonts w:ascii="Calibri" w:hAnsi="Calibri" w:cs="Helvetica"/>
                <w:lang w:val="en-US"/>
              </w:rPr>
            </w:pPr>
            <w:r w:rsidRPr="00217714">
              <w:rPr>
                <w:rFonts w:ascii="Calibri" w:hAnsi="Calibri" w:cs="Helvetica"/>
                <w:lang w:val="en-US"/>
              </w:rPr>
              <w:t>2</w:t>
            </w:r>
          </w:p>
        </w:tc>
        <w:tc>
          <w:tcPr>
            <w:tcW w:w="1559" w:type="dxa"/>
            <w:shd w:val="clear" w:color="auto" w:fill="auto"/>
          </w:tcPr>
          <w:p w14:paraId="3DC03E25" w14:textId="5BE3AA76" w:rsidR="00855204" w:rsidRPr="00381BE3" w:rsidRDefault="008C1937" w:rsidP="00865D7F">
            <w:pPr>
              <w:widowControl w:val="0"/>
              <w:suppressAutoHyphens/>
              <w:autoSpaceDE w:val="0"/>
              <w:autoSpaceDN w:val="0"/>
              <w:textAlignment w:val="baseline"/>
              <w:rPr>
                <w:rFonts w:ascii="Calibri" w:hAnsi="Calibri" w:cs="Helvetica"/>
                <w:bCs/>
                <w:lang w:val="en-US"/>
              </w:rPr>
            </w:pPr>
            <w:r>
              <w:rPr>
                <w:rFonts w:ascii="Calibri" w:hAnsi="Calibri" w:cs="Helvetica"/>
                <w:bCs/>
                <w:lang w:val="en-US"/>
              </w:rPr>
              <w:t>DD/MM/YY</w:t>
            </w:r>
          </w:p>
        </w:tc>
        <w:tc>
          <w:tcPr>
            <w:tcW w:w="5245" w:type="dxa"/>
            <w:shd w:val="clear" w:color="auto" w:fill="auto"/>
          </w:tcPr>
          <w:p w14:paraId="131CEA89" w14:textId="6A647745" w:rsidR="00855204" w:rsidRPr="00217714" w:rsidRDefault="00855204" w:rsidP="00865D7F">
            <w:pPr>
              <w:widowControl w:val="0"/>
              <w:suppressAutoHyphens/>
              <w:autoSpaceDE w:val="0"/>
              <w:autoSpaceDN w:val="0"/>
              <w:textAlignment w:val="baseline"/>
              <w:rPr>
                <w:rFonts w:ascii="Calibri" w:hAnsi="Calibri" w:cs="Helvetica"/>
                <w:lang w:val="en-US"/>
              </w:rPr>
            </w:pPr>
            <w:r w:rsidRPr="00217714">
              <w:rPr>
                <w:rFonts w:ascii="Calibri" w:hAnsi="Calibri" w:cs="Helvetica"/>
                <w:lang w:val="en-US"/>
              </w:rPr>
              <w:t>Reviewed and amended</w:t>
            </w:r>
            <w:r w:rsidR="008C1937">
              <w:rPr>
                <w:rFonts w:ascii="Calibri" w:hAnsi="Calibri" w:cs="Helvetica"/>
                <w:lang w:val="en-US"/>
              </w:rPr>
              <w:t>, list changes where possible</w:t>
            </w:r>
          </w:p>
        </w:tc>
        <w:tc>
          <w:tcPr>
            <w:tcW w:w="2350" w:type="dxa"/>
            <w:shd w:val="clear" w:color="auto" w:fill="auto"/>
          </w:tcPr>
          <w:p w14:paraId="575E3C1F" w14:textId="7D5A29AF" w:rsidR="00855204" w:rsidRPr="00217714" w:rsidRDefault="00855204" w:rsidP="00865D7F">
            <w:pPr>
              <w:widowControl w:val="0"/>
              <w:suppressAutoHyphens/>
              <w:autoSpaceDE w:val="0"/>
              <w:autoSpaceDN w:val="0"/>
              <w:textAlignment w:val="baseline"/>
              <w:rPr>
                <w:rFonts w:ascii="Calibri" w:hAnsi="Calibri" w:cs="Helvetica"/>
                <w:lang w:val="en-US"/>
              </w:rPr>
            </w:pPr>
          </w:p>
        </w:tc>
      </w:tr>
    </w:tbl>
    <w:p w14:paraId="5D463A09" w14:textId="77777777" w:rsidR="00855204" w:rsidRPr="00217714" w:rsidRDefault="00855204" w:rsidP="00855204">
      <w:pPr>
        <w:widowControl w:val="0"/>
        <w:autoSpaceDE w:val="0"/>
        <w:jc w:val="center"/>
        <w:rPr>
          <w:rFonts w:ascii="Calibri" w:hAnsi="Calibri" w:cs="Helvetica"/>
          <w:b/>
          <w:bCs/>
        </w:rPr>
      </w:pPr>
    </w:p>
    <w:p w14:paraId="6A2D6626" w14:textId="77777777" w:rsidR="00855204" w:rsidRPr="000C5DFF" w:rsidRDefault="00855204" w:rsidP="00855204">
      <w:pPr>
        <w:shd w:val="clear" w:color="auto" w:fill="FFFFFF"/>
        <w:spacing w:line="270" w:lineRule="atLeast"/>
        <w:jc w:val="center"/>
        <w:rPr>
          <w:rFonts w:ascii="Calibri" w:hAnsi="Calibri" w:cs="Arial"/>
          <w:i/>
          <w:color w:val="000000"/>
          <w:sz w:val="18"/>
          <w:szCs w:val="18"/>
        </w:rPr>
      </w:pPr>
      <w:r w:rsidRPr="000C5DFF">
        <w:rPr>
          <w:rFonts w:ascii="Calibri" w:hAnsi="Calibri" w:cs="Arial"/>
          <w:i/>
          <w:color w:val="000000"/>
          <w:sz w:val="18"/>
          <w:szCs w:val="18"/>
        </w:rPr>
        <w:t>The business is committed to an environment that promotes equality and embraces diversity in its performance as an employer and service provider. It will adhere to legal and performance requirements and will mainstream equality and diversity principles through its policies, procedures and processes. This policy should be implemented with due regard to this commitment.</w:t>
      </w:r>
    </w:p>
    <w:p w14:paraId="6AB4BBCF" w14:textId="77777777" w:rsidR="00855204" w:rsidRPr="000C5DFF" w:rsidRDefault="00855204" w:rsidP="00855204">
      <w:pPr>
        <w:shd w:val="clear" w:color="auto" w:fill="FFFFFF"/>
        <w:spacing w:line="270" w:lineRule="atLeast"/>
        <w:jc w:val="center"/>
        <w:rPr>
          <w:rFonts w:ascii="Calibri" w:hAnsi="Calibri" w:cs="Arial"/>
          <w:i/>
          <w:color w:val="000000"/>
          <w:sz w:val="18"/>
          <w:szCs w:val="18"/>
        </w:rPr>
      </w:pPr>
    </w:p>
    <w:p w14:paraId="3295E5A4" w14:textId="41775D08" w:rsidR="00855204" w:rsidRDefault="00855204" w:rsidP="00855204">
      <w:pPr>
        <w:shd w:val="clear" w:color="auto" w:fill="FFFFFF"/>
        <w:spacing w:line="270" w:lineRule="atLeast"/>
        <w:jc w:val="center"/>
        <w:rPr>
          <w:rFonts w:ascii="Calibri" w:hAnsi="Calibri" w:cs="Arial"/>
          <w:i/>
          <w:color w:val="000000"/>
          <w:sz w:val="18"/>
          <w:szCs w:val="18"/>
        </w:rPr>
      </w:pPr>
      <w:r w:rsidRPr="000C5DFF">
        <w:rPr>
          <w:rFonts w:ascii="Calibri" w:hAnsi="Calibri" w:cs="Arial"/>
          <w:i/>
          <w:color w:val="000000"/>
          <w:sz w:val="18"/>
          <w:szCs w:val="18"/>
        </w:rPr>
        <w:t>To ensure that the implementation of this policy does not have an adverse impact in response to the requirements of the Equality Act 2010 this policy has been screened for relevance during the policy development process and a full impact assessment conducted where necessary prior to consultation. The business will take remedial action when necessary to address any unexpected or unwarranted disparities and monitor practice to ensure that this policy is fairly implemented.</w:t>
      </w:r>
    </w:p>
    <w:p w14:paraId="33477709" w14:textId="77777777" w:rsidR="0028259A" w:rsidRPr="000C5DFF" w:rsidRDefault="0028259A" w:rsidP="00855204">
      <w:pPr>
        <w:shd w:val="clear" w:color="auto" w:fill="FFFFFF"/>
        <w:spacing w:line="270" w:lineRule="atLeast"/>
        <w:jc w:val="center"/>
        <w:rPr>
          <w:rFonts w:ascii="Calibri" w:hAnsi="Calibri" w:cs="Arial"/>
          <w:i/>
          <w:color w:val="000000"/>
          <w:sz w:val="18"/>
          <w:szCs w:val="18"/>
        </w:rPr>
      </w:pPr>
    </w:p>
    <w:p w14:paraId="3B979E91" w14:textId="276355F1" w:rsidR="00855204" w:rsidRDefault="0028259A" w:rsidP="00855204">
      <w:pPr>
        <w:shd w:val="clear" w:color="auto" w:fill="FFFFFF"/>
        <w:spacing w:line="270" w:lineRule="atLeast"/>
        <w:jc w:val="center"/>
        <w:rPr>
          <w:rFonts w:ascii="Calibri" w:hAnsi="Calibri" w:cs="Arial"/>
          <w:i/>
          <w:color w:val="000000"/>
          <w:sz w:val="18"/>
          <w:szCs w:val="18"/>
        </w:rPr>
      </w:pPr>
      <w:r w:rsidRPr="0028259A">
        <w:rPr>
          <w:rFonts w:ascii="Calibri" w:hAnsi="Calibri" w:cs="Arial"/>
          <w:i/>
          <w:color w:val="000000"/>
          <w:sz w:val="18"/>
          <w:szCs w:val="18"/>
        </w:rPr>
        <w:t>The Practice will provide guidance and support to help those to whom it applies understand their rights and responsibilities under this policy.  Additional support will be provided to managers and supervisors to enable them to deal more effectively with matters arising from this policy.</w:t>
      </w:r>
    </w:p>
    <w:p w14:paraId="28E4C848" w14:textId="77777777" w:rsidR="0028259A" w:rsidRPr="000C5DFF" w:rsidRDefault="0028259A" w:rsidP="00855204">
      <w:pPr>
        <w:shd w:val="clear" w:color="auto" w:fill="FFFFFF"/>
        <w:spacing w:line="270" w:lineRule="atLeast"/>
        <w:jc w:val="center"/>
        <w:rPr>
          <w:rFonts w:ascii="Calibri" w:hAnsi="Calibri" w:cs="Arial"/>
          <w:i/>
          <w:color w:val="000000"/>
          <w:sz w:val="18"/>
          <w:szCs w:val="18"/>
        </w:rPr>
      </w:pPr>
    </w:p>
    <w:p w14:paraId="42AB0049" w14:textId="77777777" w:rsidR="00855204" w:rsidRPr="000C5DFF" w:rsidRDefault="00855204" w:rsidP="00855204">
      <w:pPr>
        <w:shd w:val="clear" w:color="auto" w:fill="FFFFFF"/>
        <w:spacing w:line="270" w:lineRule="atLeast"/>
        <w:jc w:val="center"/>
        <w:rPr>
          <w:rFonts w:ascii="Calibri" w:hAnsi="Calibri" w:cs="Arial"/>
          <w:i/>
          <w:color w:val="000000"/>
          <w:sz w:val="18"/>
          <w:szCs w:val="18"/>
        </w:rPr>
      </w:pPr>
      <w:r w:rsidRPr="000C5DFF">
        <w:rPr>
          <w:rFonts w:ascii="Calibri" w:hAnsi="Calibri" w:cs="Arial"/>
          <w:i/>
          <w:color w:val="000000"/>
          <w:sz w:val="18"/>
          <w:szCs w:val="18"/>
        </w:rPr>
        <w:t>This policy and procedure can be made available in alternative formats on request including large print, Braille, moon, audio, and different languages on request.</w:t>
      </w:r>
    </w:p>
    <w:p w14:paraId="3536C1AB" w14:textId="77777777" w:rsidR="00855204" w:rsidRPr="000C5DFF" w:rsidRDefault="00855204" w:rsidP="00855204">
      <w:pPr>
        <w:shd w:val="clear" w:color="auto" w:fill="FFFFFF"/>
        <w:spacing w:line="270" w:lineRule="atLeast"/>
        <w:jc w:val="center"/>
        <w:rPr>
          <w:rFonts w:ascii="Calibri" w:hAnsi="Calibri" w:cs="Arial"/>
          <w:i/>
          <w:color w:val="000000"/>
          <w:sz w:val="18"/>
          <w:szCs w:val="18"/>
        </w:rPr>
      </w:pPr>
    </w:p>
    <w:p w14:paraId="10B08C19" w14:textId="77777777" w:rsidR="00855204" w:rsidRPr="000C5DFF" w:rsidRDefault="00855204" w:rsidP="00855204">
      <w:pPr>
        <w:shd w:val="clear" w:color="auto" w:fill="FFFFFF"/>
        <w:spacing w:line="270" w:lineRule="atLeast"/>
        <w:jc w:val="center"/>
        <w:rPr>
          <w:rFonts w:ascii="Calibri" w:hAnsi="Calibri" w:cs="Arial"/>
          <w:i/>
          <w:color w:val="000000"/>
          <w:sz w:val="18"/>
          <w:szCs w:val="18"/>
        </w:rPr>
      </w:pPr>
      <w:r w:rsidRPr="000C5DFF">
        <w:rPr>
          <w:rFonts w:ascii="Calibri" w:hAnsi="Calibri" w:cs="Arial"/>
          <w:i/>
          <w:color w:val="000000"/>
          <w:sz w:val="18"/>
          <w:szCs w:val="18"/>
        </w:rPr>
        <w:t>The business will endeavour to make reasonable adjustments to accommodate any employee/patient with particular equality and diversity requirements in implementing this policy and procedure. This may include accessibility of meeting/appointment venues, providing translation, arranging an interpreter to attend appointments/meetings, extending policy timeframes to enable translation to be undertaken, or assistance with formulating any written statements.</w:t>
      </w:r>
    </w:p>
    <w:p w14:paraId="5FFB5FCA" w14:textId="77777777" w:rsidR="00855204" w:rsidRDefault="00855204" w:rsidP="00855204">
      <w:pPr>
        <w:widowControl w:val="0"/>
        <w:autoSpaceDE w:val="0"/>
        <w:autoSpaceDN w:val="0"/>
        <w:adjustRightInd w:val="0"/>
        <w:spacing w:line="200" w:lineRule="exact"/>
      </w:pPr>
    </w:p>
    <w:p w14:paraId="4996B7E0" w14:textId="77777777" w:rsidR="00855204" w:rsidRDefault="00855204" w:rsidP="00855204">
      <w:pPr>
        <w:widowControl w:val="0"/>
        <w:autoSpaceDE w:val="0"/>
        <w:autoSpaceDN w:val="0"/>
        <w:adjustRightInd w:val="0"/>
        <w:spacing w:line="200" w:lineRule="exact"/>
      </w:pPr>
    </w:p>
    <w:p w14:paraId="3618F101" w14:textId="77777777" w:rsidR="00855204" w:rsidRDefault="00855204" w:rsidP="00855204">
      <w:pPr>
        <w:jc w:val="center"/>
        <w:rPr>
          <w:rFonts w:cs="Tahoma"/>
        </w:rPr>
      </w:pPr>
    </w:p>
    <w:p w14:paraId="75E28B07" w14:textId="77777777" w:rsidR="00855204" w:rsidRDefault="00855204" w:rsidP="00855204"/>
    <w:p w14:paraId="2903882F" w14:textId="77777777" w:rsidR="00844584" w:rsidRPr="00844584" w:rsidRDefault="00855204" w:rsidP="00844584">
      <w:pPr>
        <w:spacing w:line="276" w:lineRule="auto"/>
        <w:rPr>
          <w:rFonts w:asciiTheme="minorHAnsi" w:hAnsiTheme="minorHAnsi" w:cstheme="minorHAnsi"/>
          <w:b/>
        </w:rPr>
      </w:pPr>
      <w:r>
        <w:br w:type="page"/>
      </w:r>
      <w:r w:rsidR="00844584" w:rsidRPr="00844584">
        <w:rPr>
          <w:rFonts w:asciiTheme="minorHAnsi" w:hAnsiTheme="minorHAnsi" w:cstheme="minorHAnsi"/>
          <w:b/>
        </w:rPr>
        <w:lastRenderedPageBreak/>
        <w:t>Overview</w:t>
      </w:r>
    </w:p>
    <w:p w14:paraId="078C2FFF" w14:textId="77777777" w:rsidR="00844584" w:rsidRPr="00844584" w:rsidRDefault="00844584" w:rsidP="00844584">
      <w:pPr>
        <w:spacing w:line="276" w:lineRule="auto"/>
        <w:rPr>
          <w:rFonts w:asciiTheme="minorHAnsi" w:hAnsiTheme="minorHAnsi" w:cstheme="minorHAnsi"/>
        </w:rPr>
      </w:pPr>
      <w:r w:rsidRPr="00844584">
        <w:rPr>
          <w:rFonts w:asciiTheme="minorHAnsi" w:hAnsiTheme="minorHAnsi" w:cstheme="minorHAnsi"/>
        </w:rPr>
        <w:t>The surgery takes patient confidentiality very seriously, however from time to time there may be a genuine mistake on a patient’s medical record, whether that has occurred during the patient’s time with the surgery or before they registered with the surgery.  Patients can request a rectification at any point, to any member of staff, whether verbally or in writing.  There are no fees charged.</w:t>
      </w:r>
    </w:p>
    <w:p w14:paraId="2819F09A" w14:textId="77777777" w:rsidR="00844584" w:rsidRPr="00844584" w:rsidRDefault="00844584" w:rsidP="00844584">
      <w:pPr>
        <w:spacing w:line="276" w:lineRule="auto"/>
        <w:rPr>
          <w:rFonts w:asciiTheme="minorHAnsi" w:hAnsiTheme="minorHAnsi" w:cstheme="minorHAnsi"/>
        </w:rPr>
      </w:pPr>
    </w:p>
    <w:p w14:paraId="063008CF" w14:textId="77777777" w:rsidR="00844584" w:rsidRPr="00844584" w:rsidRDefault="00844584" w:rsidP="00844584">
      <w:pPr>
        <w:spacing w:line="276" w:lineRule="auto"/>
        <w:rPr>
          <w:rFonts w:asciiTheme="minorHAnsi" w:hAnsiTheme="minorHAnsi" w:cstheme="minorHAnsi"/>
        </w:rPr>
      </w:pPr>
      <w:r w:rsidRPr="00844584">
        <w:rPr>
          <w:rFonts w:asciiTheme="minorHAnsi" w:hAnsiTheme="minorHAnsi" w:cstheme="minorHAnsi"/>
        </w:rPr>
        <w:t xml:space="preserve">All mistakes relating to medical notes could be very serious and should be treated as such.  Any incident must be reported to the Information Governance (IG) lead, who may need to report such incidents to the Information Commissioners Office (ICO), Care Quality Commission (CQC) and other relevant bodies.  All errors should be rectified and corrected as soon as they come to light or within a reasonable timeframe thereafter.  </w:t>
      </w:r>
    </w:p>
    <w:p w14:paraId="7BCE9DE6" w14:textId="77777777" w:rsidR="00844584" w:rsidRPr="00844584" w:rsidRDefault="00844584" w:rsidP="00844584">
      <w:pPr>
        <w:spacing w:line="276" w:lineRule="auto"/>
        <w:rPr>
          <w:rFonts w:asciiTheme="minorHAnsi" w:hAnsiTheme="minorHAnsi" w:cstheme="minorHAnsi"/>
        </w:rPr>
      </w:pPr>
    </w:p>
    <w:p w14:paraId="408C834E" w14:textId="77777777" w:rsidR="00844584" w:rsidRPr="00844584" w:rsidRDefault="00844584" w:rsidP="00844584">
      <w:pPr>
        <w:spacing w:line="276" w:lineRule="auto"/>
        <w:rPr>
          <w:rFonts w:asciiTheme="minorHAnsi" w:hAnsiTheme="minorHAnsi" w:cstheme="minorHAnsi"/>
          <w:b/>
        </w:rPr>
      </w:pPr>
      <w:r w:rsidRPr="00844584">
        <w:rPr>
          <w:rFonts w:asciiTheme="minorHAnsi" w:hAnsiTheme="minorHAnsi" w:cstheme="minorHAnsi"/>
          <w:b/>
        </w:rPr>
        <w:t>Protocol</w:t>
      </w:r>
    </w:p>
    <w:p w14:paraId="69961FD3" w14:textId="77777777" w:rsidR="00844584" w:rsidRPr="00844584" w:rsidRDefault="00844584" w:rsidP="00844584">
      <w:pPr>
        <w:spacing w:line="276" w:lineRule="auto"/>
        <w:rPr>
          <w:rFonts w:asciiTheme="minorHAnsi" w:hAnsiTheme="minorHAnsi" w:cstheme="minorHAnsi"/>
        </w:rPr>
      </w:pPr>
      <w:r w:rsidRPr="00844584">
        <w:rPr>
          <w:rFonts w:asciiTheme="minorHAnsi" w:hAnsiTheme="minorHAnsi" w:cstheme="minorHAnsi"/>
        </w:rPr>
        <w:t>When the surgery is made aware of an error within medical records, firstly apologise for the incident and explain we take all incidents very seriously.  Errors can be split broadly in to 3 categories;</w:t>
      </w:r>
    </w:p>
    <w:p w14:paraId="3F4FCF59" w14:textId="77777777" w:rsidR="00844584" w:rsidRPr="00844584" w:rsidRDefault="00844584" w:rsidP="00844584">
      <w:pPr>
        <w:pStyle w:val="ListParagraph"/>
        <w:numPr>
          <w:ilvl w:val="0"/>
          <w:numId w:val="4"/>
        </w:numPr>
        <w:spacing w:after="0"/>
        <w:contextualSpacing/>
        <w:jc w:val="left"/>
        <w:rPr>
          <w:rFonts w:asciiTheme="minorHAnsi" w:hAnsiTheme="minorHAnsi" w:cstheme="minorHAnsi"/>
          <w:sz w:val="24"/>
          <w:szCs w:val="24"/>
        </w:rPr>
      </w:pPr>
      <w:r w:rsidRPr="00844584">
        <w:rPr>
          <w:rFonts w:asciiTheme="minorHAnsi" w:hAnsiTheme="minorHAnsi" w:cstheme="minorHAnsi"/>
          <w:b/>
          <w:sz w:val="24"/>
          <w:szCs w:val="24"/>
        </w:rPr>
        <w:t>Factually Inaccurate Entry</w:t>
      </w:r>
      <w:r w:rsidRPr="00844584">
        <w:rPr>
          <w:rFonts w:asciiTheme="minorHAnsi" w:hAnsiTheme="minorHAnsi" w:cstheme="minorHAnsi"/>
          <w:sz w:val="24"/>
          <w:szCs w:val="24"/>
        </w:rPr>
        <w:t xml:space="preserve"> – Sometimes, despite policies in place to prevent it, an entry will be made on the incorrect patient.  This could be a clinical letter, a consultation or a simple coded entry.  These incidents should be immediately reported to management who will remove the incorrect entry and add it to the correct patient, if known.  Administration staff should not remove or delete entries to resolve the issue, rather, contact a manager who can do so on their behalf.  All of these incidents must be reported to the IG lead as they are potential data breaches.</w:t>
      </w:r>
    </w:p>
    <w:p w14:paraId="73D2602C" w14:textId="77777777" w:rsidR="00844584" w:rsidRPr="00844584" w:rsidRDefault="00844584" w:rsidP="00844584">
      <w:pPr>
        <w:pStyle w:val="ListParagraph"/>
        <w:numPr>
          <w:ilvl w:val="0"/>
          <w:numId w:val="4"/>
        </w:numPr>
        <w:spacing w:after="0"/>
        <w:contextualSpacing/>
        <w:jc w:val="left"/>
        <w:rPr>
          <w:rFonts w:asciiTheme="minorHAnsi" w:hAnsiTheme="minorHAnsi" w:cstheme="minorHAnsi"/>
          <w:sz w:val="24"/>
          <w:szCs w:val="24"/>
        </w:rPr>
      </w:pPr>
      <w:r w:rsidRPr="00844584">
        <w:rPr>
          <w:rFonts w:asciiTheme="minorHAnsi" w:hAnsiTheme="minorHAnsi" w:cstheme="minorHAnsi"/>
          <w:b/>
          <w:sz w:val="24"/>
          <w:szCs w:val="24"/>
        </w:rPr>
        <w:t>Incorrect-diagnosis</w:t>
      </w:r>
      <w:r w:rsidRPr="00844584">
        <w:rPr>
          <w:rFonts w:asciiTheme="minorHAnsi" w:hAnsiTheme="minorHAnsi" w:cstheme="minorHAnsi"/>
          <w:sz w:val="24"/>
          <w:szCs w:val="24"/>
        </w:rPr>
        <w:t xml:space="preserve"> – Sometimes patients will disagree with a diagnosis on their record or may have a problem recorded inaccurately.  If this occurs the patient will need to make an appointment to discuss this problem with the clinician who added the incorrect code or miss-diagnosis.  If it is not possible to see the clinician who added the entry, then the patient should see the clinician who has seen them the most often or recent.</w:t>
      </w:r>
    </w:p>
    <w:p w14:paraId="68C065D4" w14:textId="77777777" w:rsidR="00844584" w:rsidRPr="00844584" w:rsidRDefault="00844584" w:rsidP="00844584">
      <w:pPr>
        <w:pStyle w:val="ListParagraph"/>
        <w:numPr>
          <w:ilvl w:val="0"/>
          <w:numId w:val="4"/>
        </w:numPr>
        <w:spacing w:after="0"/>
        <w:contextualSpacing/>
        <w:jc w:val="left"/>
        <w:rPr>
          <w:rFonts w:asciiTheme="minorHAnsi" w:hAnsiTheme="minorHAnsi" w:cstheme="minorHAnsi"/>
          <w:sz w:val="24"/>
          <w:szCs w:val="24"/>
        </w:rPr>
      </w:pPr>
      <w:r w:rsidRPr="00844584">
        <w:rPr>
          <w:rFonts w:asciiTheme="minorHAnsi" w:hAnsiTheme="minorHAnsi" w:cstheme="minorHAnsi"/>
          <w:b/>
          <w:sz w:val="24"/>
          <w:szCs w:val="24"/>
        </w:rPr>
        <w:t xml:space="preserve">Disputed information </w:t>
      </w:r>
      <w:r w:rsidRPr="00844584">
        <w:rPr>
          <w:rFonts w:asciiTheme="minorHAnsi" w:hAnsiTheme="minorHAnsi" w:cstheme="minorHAnsi"/>
          <w:sz w:val="24"/>
          <w:szCs w:val="24"/>
        </w:rPr>
        <w:t>– Patients may seek correction of information they believe is inaccurate. The clinician is not obliged to accept the patient’s opinion, but must ensure that the notes indicate the patient’s view.  Information which is clinically relevant must not be deleted from medical records.  If this occurs the patient will need to make an appointment to discuss this problem with the clinician who added the disputed information.  If it is not possible to see the clinician who added the entry, then the patient should see the clinician who has seen them the most often or recent.</w:t>
      </w:r>
    </w:p>
    <w:p w14:paraId="380F5AF2" w14:textId="77777777" w:rsidR="00844584" w:rsidRPr="00844584" w:rsidRDefault="00844584" w:rsidP="00844584">
      <w:pPr>
        <w:spacing w:line="276" w:lineRule="auto"/>
        <w:rPr>
          <w:rFonts w:asciiTheme="minorHAnsi" w:hAnsiTheme="minorHAnsi" w:cstheme="minorHAnsi"/>
        </w:rPr>
      </w:pPr>
    </w:p>
    <w:p w14:paraId="4020C317" w14:textId="5D621DB1" w:rsidR="00844584" w:rsidRPr="00844584" w:rsidRDefault="00844584" w:rsidP="00844584">
      <w:pPr>
        <w:spacing w:line="276" w:lineRule="auto"/>
        <w:rPr>
          <w:rFonts w:asciiTheme="minorHAnsi" w:hAnsiTheme="minorHAnsi" w:cstheme="minorHAnsi"/>
        </w:rPr>
      </w:pPr>
      <w:r w:rsidRPr="00844584">
        <w:rPr>
          <w:rFonts w:asciiTheme="minorHAnsi" w:hAnsiTheme="minorHAnsi" w:cstheme="minorHAnsi"/>
        </w:rPr>
        <w:t>Any such amendments must be made in a way that makes it clear what has been altered, who made the alteration and when it took place.</w:t>
      </w:r>
      <w:r w:rsidR="00E66809">
        <w:rPr>
          <w:rFonts w:asciiTheme="minorHAnsi" w:hAnsiTheme="minorHAnsi" w:cstheme="minorHAnsi"/>
        </w:rPr>
        <w:t xml:space="preserve">  Please refer to the separate protocol for further information.</w:t>
      </w:r>
    </w:p>
    <w:p w14:paraId="43E926A4" w14:textId="77777777" w:rsidR="00844584" w:rsidRPr="00844584" w:rsidRDefault="00844584" w:rsidP="00844584">
      <w:pPr>
        <w:spacing w:line="276" w:lineRule="auto"/>
        <w:rPr>
          <w:rFonts w:asciiTheme="minorHAnsi" w:hAnsiTheme="minorHAnsi" w:cstheme="minorHAnsi"/>
        </w:rPr>
      </w:pPr>
    </w:p>
    <w:p w14:paraId="627C40E3" w14:textId="07FC646E" w:rsidR="00844584" w:rsidRPr="00844584" w:rsidRDefault="00844584" w:rsidP="00844584">
      <w:pPr>
        <w:spacing w:line="276" w:lineRule="auto"/>
        <w:rPr>
          <w:rFonts w:asciiTheme="minorHAnsi" w:hAnsiTheme="minorHAnsi" w:cstheme="minorHAnsi"/>
        </w:rPr>
      </w:pPr>
      <w:r w:rsidRPr="00844584">
        <w:rPr>
          <w:rFonts w:asciiTheme="minorHAnsi" w:hAnsiTheme="minorHAnsi" w:cstheme="minorHAnsi"/>
        </w:rPr>
        <w:t xml:space="preserve">This </w:t>
      </w:r>
      <w:r w:rsidR="00D11FDC">
        <w:rPr>
          <w:rFonts w:asciiTheme="minorHAnsi" w:hAnsiTheme="minorHAnsi" w:cstheme="minorHAnsi"/>
        </w:rPr>
        <w:t xml:space="preserve">policy </w:t>
      </w:r>
      <w:r w:rsidRPr="00844584">
        <w:rPr>
          <w:rFonts w:asciiTheme="minorHAnsi" w:hAnsiTheme="minorHAnsi" w:cstheme="minorHAnsi"/>
        </w:rPr>
        <w:t>is in no-way meant to supersede or replace guidance issued by the relevant regulatory bodies including GMC, BMA and NMC guidance.</w:t>
      </w:r>
    </w:p>
    <w:p w14:paraId="53D2201A" w14:textId="77777777" w:rsidR="00844584" w:rsidRPr="00844584" w:rsidRDefault="00844584" w:rsidP="00844584">
      <w:pPr>
        <w:spacing w:line="276" w:lineRule="auto"/>
        <w:rPr>
          <w:rFonts w:asciiTheme="minorHAnsi" w:hAnsiTheme="minorHAnsi" w:cstheme="minorHAnsi"/>
        </w:rPr>
      </w:pPr>
    </w:p>
    <w:p w14:paraId="0EFC7951" w14:textId="3F2664E8" w:rsidR="00855204" w:rsidRPr="00844584" w:rsidRDefault="00855204" w:rsidP="00855204">
      <w:pPr>
        <w:pStyle w:val="FPMredflyer"/>
        <w:jc w:val="left"/>
        <w:rPr>
          <w:rFonts w:asciiTheme="minorHAnsi" w:hAnsiTheme="minorHAnsi" w:cstheme="minorHAnsi"/>
          <w:u w:val="single"/>
        </w:rPr>
      </w:pPr>
    </w:p>
    <w:sectPr w:rsidR="00855204" w:rsidRPr="00844584" w:rsidSect="0085520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50D55" w14:textId="77777777" w:rsidR="00E32DF9" w:rsidRDefault="00E32DF9" w:rsidP="001F34F6">
      <w:r>
        <w:separator/>
      </w:r>
    </w:p>
  </w:endnote>
  <w:endnote w:type="continuationSeparator" w:id="0">
    <w:p w14:paraId="37DDC274" w14:textId="77777777" w:rsidR="00E32DF9" w:rsidRDefault="00E32DF9" w:rsidP="001F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AF07" w14:textId="77777777" w:rsidR="00FC54DD" w:rsidRDefault="00FC54DD" w:rsidP="00FC54DD">
    <w:pPr>
      <w:pStyle w:val="Footer"/>
      <w:jc w:val="center"/>
      <w:rPr>
        <w:noProof/>
        <w:sz w:val="20"/>
        <w:szCs w:val="20"/>
      </w:rPr>
    </w:pPr>
    <w:r>
      <w:rPr>
        <w:sz w:val="20"/>
        <w:szCs w:val="20"/>
      </w:rPr>
      <w:fldChar w:fldCharType="begin"/>
    </w:r>
    <w:r>
      <w:rPr>
        <w:sz w:val="20"/>
        <w:szCs w:val="20"/>
      </w:rPr>
      <w:instrText xml:space="preserve"> FILENAME \p \* MERGEFORMAT </w:instrText>
    </w:r>
    <w:r>
      <w:rPr>
        <w:sz w:val="20"/>
        <w:szCs w:val="20"/>
      </w:rPr>
      <w:fldChar w:fldCharType="separate"/>
    </w:r>
  </w:p>
  <w:p w14:paraId="15D87F48" w14:textId="1BFA90C6" w:rsidR="00FC54DD" w:rsidRPr="00FC54DD" w:rsidRDefault="00FC54DD" w:rsidP="00FC54DD">
    <w:pPr>
      <w:pStyle w:val="Footer"/>
      <w:jc w:val="center"/>
      <w:rPr>
        <w:sz w:val="20"/>
        <w:szCs w:val="20"/>
      </w:rPr>
    </w:pPr>
    <w:r>
      <w:rPr>
        <w:noProof/>
        <w:sz w:val="20"/>
        <w:szCs w:val="20"/>
      </w:rPr>
      <w:t>Practice Share\01 - Policies And Procedures\Admin\Errors in Medical Records -Policy.docx</w:t>
    </w:r>
    <w:r>
      <w:rPr>
        <w:sz w:val="20"/>
        <w:szCs w:val="20"/>
      </w:rPr>
      <w:fldChar w:fldCharType="end"/>
    </w:r>
  </w:p>
  <w:p w14:paraId="180B95BC" w14:textId="644D70E8" w:rsidR="00320649" w:rsidRPr="00320649" w:rsidRDefault="00320649" w:rsidP="00DB194C">
    <w:pPr>
      <w:pStyle w:val="Footer"/>
      <w:jc w:val="center"/>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3CCCC" w14:textId="77777777" w:rsidR="00E32DF9" w:rsidRDefault="00E32DF9" w:rsidP="001F34F6">
      <w:r>
        <w:separator/>
      </w:r>
    </w:p>
  </w:footnote>
  <w:footnote w:type="continuationSeparator" w:id="0">
    <w:p w14:paraId="12B5C48E" w14:textId="77777777" w:rsidR="00E32DF9" w:rsidRDefault="00E32DF9" w:rsidP="001F3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C3BD8"/>
    <w:multiLevelType w:val="hybridMultilevel"/>
    <w:tmpl w:val="03FAFF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2B74E9B"/>
    <w:multiLevelType w:val="hybridMultilevel"/>
    <w:tmpl w:val="738E80C6"/>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471CD6"/>
    <w:multiLevelType w:val="hybridMultilevel"/>
    <w:tmpl w:val="7BAC0A1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393373"/>
    <w:multiLevelType w:val="hybridMultilevel"/>
    <w:tmpl w:val="12B40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7760223">
    <w:abstractNumId w:val="2"/>
  </w:num>
  <w:num w:numId="2" w16cid:durableId="1177302756">
    <w:abstractNumId w:val="1"/>
  </w:num>
  <w:num w:numId="3" w16cid:durableId="287048492">
    <w:abstractNumId w:val="0"/>
  </w:num>
  <w:num w:numId="4" w16cid:durableId="6282432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84"/>
    <w:rsid w:val="000263AF"/>
    <w:rsid w:val="000C5756"/>
    <w:rsid w:val="0010169D"/>
    <w:rsid w:val="001B75A7"/>
    <w:rsid w:val="001F34F6"/>
    <w:rsid w:val="002115EB"/>
    <w:rsid w:val="0028259A"/>
    <w:rsid w:val="00320649"/>
    <w:rsid w:val="00330184"/>
    <w:rsid w:val="003A0563"/>
    <w:rsid w:val="00471BFB"/>
    <w:rsid w:val="004B58AD"/>
    <w:rsid w:val="00637E44"/>
    <w:rsid w:val="006A2502"/>
    <w:rsid w:val="006E0E84"/>
    <w:rsid w:val="006F2968"/>
    <w:rsid w:val="00745F0F"/>
    <w:rsid w:val="00810FB3"/>
    <w:rsid w:val="00844584"/>
    <w:rsid w:val="00855204"/>
    <w:rsid w:val="008C1937"/>
    <w:rsid w:val="00922B5E"/>
    <w:rsid w:val="009A46BD"/>
    <w:rsid w:val="009F4F39"/>
    <w:rsid w:val="00A03416"/>
    <w:rsid w:val="00BE2C83"/>
    <w:rsid w:val="00D11FDC"/>
    <w:rsid w:val="00DB194C"/>
    <w:rsid w:val="00E32DF9"/>
    <w:rsid w:val="00E66809"/>
    <w:rsid w:val="00E829E9"/>
    <w:rsid w:val="00E8407C"/>
    <w:rsid w:val="00F8189D"/>
    <w:rsid w:val="00FC5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E7CA5"/>
  <w15:docId w15:val="{275C60D8-1C27-4B85-854E-5735816B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184"/>
    <w:rPr>
      <w:sz w:val="24"/>
      <w:szCs w:val="24"/>
      <w:lang w:eastAsia="en-GB"/>
    </w:rPr>
  </w:style>
  <w:style w:type="paragraph" w:styleId="Heading1">
    <w:name w:val="heading 1"/>
    <w:basedOn w:val="Normal"/>
    <w:next w:val="Normal"/>
    <w:link w:val="Heading1Char"/>
    <w:qFormat/>
    <w:rsid w:val="006A2502"/>
    <w:pPr>
      <w:keepNext/>
      <w:spacing w:before="240" w:after="60"/>
      <w:outlineLvl w:val="0"/>
    </w:pPr>
    <w:rPr>
      <w:rFonts w:asciiTheme="majorHAnsi" w:eastAsiaTheme="majorEastAsia" w:hAnsiTheme="majorHAnsi" w:cstheme="majorBidi"/>
      <w:b/>
      <w:bCs/>
      <w:kern w:val="32"/>
      <w:sz w:val="32"/>
      <w:szCs w:val="32"/>
      <w:lang w:eastAsia="en-US"/>
    </w:rPr>
  </w:style>
  <w:style w:type="paragraph" w:styleId="Heading2">
    <w:name w:val="heading 2"/>
    <w:basedOn w:val="Normal"/>
    <w:next w:val="Normal"/>
    <w:link w:val="Heading2Char"/>
    <w:semiHidden/>
    <w:unhideWhenUsed/>
    <w:qFormat/>
    <w:rsid w:val="006A2502"/>
    <w:pPr>
      <w:keepNext/>
      <w:spacing w:before="240" w:after="60"/>
      <w:outlineLvl w:val="1"/>
    </w:pPr>
    <w:rPr>
      <w:rFonts w:ascii="Cambria" w:eastAsiaTheme="majorEastAsia" w:hAnsi="Cambria"/>
      <w:b/>
      <w:bCs/>
      <w:i/>
      <w:iCs/>
      <w:sz w:val="28"/>
      <w:szCs w:val="28"/>
      <w:lang w:eastAsia="en-US"/>
    </w:rPr>
  </w:style>
  <w:style w:type="paragraph" w:styleId="Heading3">
    <w:name w:val="heading 3"/>
    <w:basedOn w:val="Normal"/>
    <w:next w:val="Normal"/>
    <w:link w:val="Heading3Char"/>
    <w:semiHidden/>
    <w:unhideWhenUsed/>
    <w:qFormat/>
    <w:locked/>
    <w:rsid w:val="006A250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locked/>
    <w:rsid w:val="006A2502"/>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locked/>
    <w:rsid w:val="006A2502"/>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locked/>
    <w:rsid w:val="006A2502"/>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locked/>
    <w:rsid w:val="006A2502"/>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locked/>
    <w:rsid w:val="006A2502"/>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locked/>
    <w:rsid w:val="006A2502"/>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2502"/>
    <w:rPr>
      <w:rFonts w:asciiTheme="majorHAnsi" w:eastAsiaTheme="majorEastAsia" w:hAnsiTheme="majorHAnsi" w:cstheme="majorBidi"/>
      <w:b/>
      <w:bCs/>
      <w:kern w:val="32"/>
      <w:sz w:val="32"/>
      <w:szCs w:val="32"/>
    </w:rPr>
  </w:style>
  <w:style w:type="character" w:customStyle="1" w:styleId="Heading2Char">
    <w:name w:val="Heading 2 Char"/>
    <w:link w:val="Heading2"/>
    <w:semiHidden/>
    <w:rsid w:val="006A2502"/>
    <w:rPr>
      <w:rFonts w:ascii="Cambria" w:eastAsiaTheme="majorEastAsia" w:hAnsi="Cambria"/>
      <w:b/>
      <w:bCs/>
      <w:i/>
      <w:iCs/>
      <w:sz w:val="28"/>
      <w:szCs w:val="28"/>
    </w:rPr>
  </w:style>
  <w:style w:type="character" w:customStyle="1" w:styleId="Heading3Char">
    <w:name w:val="Heading 3 Char"/>
    <w:basedOn w:val="DefaultParagraphFont"/>
    <w:link w:val="Heading3"/>
    <w:semiHidden/>
    <w:rsid w:val="006A2502"/>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semiHidden/>
    <w:rsid w:val="006A2502"/>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semiHidden/>
    <w:rsid w:val="006A2502"/>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semiHidden/>
    <w:rsid w:val="006A2502"/>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semiHidden/>
    <w:rsid w:val="006A2502"/>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semiHidden/>
    <w:rsid w:val="006A2502"/>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semiHidden/>
    <w:rsid w:val="006A2502"/>
    <w:rPr>
      <w:rFonts w:asciiTheme="majorHAnsi" w:eastAsiaTheme="majorEastAsia" w:hAnsiTheme="majorHAnsi" w:cstheme="majorBidi"/>
      <w:sz w:val="22"/>
      <w:szCs w:val="22"/>
      <w:lang w:eastAsia="en-GB"/>
    </w:rPr>
  </w:style>
  <w:style w:type="paragraph" w:styleId="Title">
    <w:name w:val="Title"/>
    <w:basedOn w:val="Normal"/>
    <w:next w:val="Normal"/>
    <w:link w:val="TitleChar"/>
    <w:qFormat/>
    <w:locked/>
    <w:rsid w:val="006A25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A2502"/>
    <w:rPr>
      <w:rFonts w:asciiTheme="majorHAnsi" w:eastAsiaTheme="majorEastAsia" w:hAnsiTheme="majorHAnsi" w:cstheme="majorBidi"/>
      <w:b/>
      <w:bCs/>
      <w:kern w:val="28"/>
      <w:sz w:val="32"/>
      <w:szCs w:val="32"/>
      <w:lang w:eastAsia="en-GB"/>
    </w:rPr>
  </w:style>
  <w:style w:type="paragraph" w:styleId="Subtitle">
    <w:name w:val="Subtitle"/>
    <w:basedOn w:val="Normal"/>
    <w:next w:val="Normal"/>
    <w:link w:val="SubtitleChar"/>
    <w:qFormat/>
    <w:locked/>
    <w:rsid w:val="006A2502"/>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6A2502"/>
    <w:rPr>
      <w:rFonts w:asciiTheme="majorHAnsi" w:eastAsiaTheme="majorEastAsia" w:hAnsiTheme="majorHAnsi" w:cstheme="majorBidi"/>
      <w:sz w:val="24"/>
      <w:szCs w:val="24"/>
      <w:lang w:eastAsia="en-GB"/>
    </w:rPr>
  </w:style>
  <w:style w:type="character" w:styleId="Strong">
    <w:name w:val="Strong"/>
    <w:basedOn w:val="DefaultParagraphFont"/>
    <w:uiPriority w:val="22"/>
    <w:qFormat/>
    <w:locked/>
    <w:rsid w:val="006A2502"/>
    <w:rPr>
      <w:b/>
      <w:bCs/>
    </w:rPr>
  </w:style>
  <w:style w:type="character" w:styleId="Emphasis">
    <w:name w:val="Emphasis"/>
    <w:basedOn w:val="DefaultParagraphFont"/>
    <w:qFormat/>
    <w:locked/>
    <w:rsid w:val="006A2502"/>
    <w:rPr>
      <w:i/>
      <w:iCs/>
    </w:rPr>
  </w:style>
  <w:style w:type="paragraph" w:styleId="NoSpacing">
    <w:name w:val="No Spacing"/>
    <w:basedOn w:val="Normal"/>
    <w:link w:val="NoSpacingChar"/>
    <w:uiPriority w:val="99"/>
    <w:qFormat/>
    <w:rsid w:val="006A2502"/>
    <w:pPr>
      <w:jc w:val="both"/>
    </w:pPr>
    <w:rPr>
      <w:rFonts w:ascii="Century Gothic" w:eastAsia="Century Gothic" w:hAnsi="Century Gothic" w:cs="Century Gothic"/>
      <w:sz w:val="20"/>
      <w:szCs w:val="20"/>
      <w:lang w:eastAsia="en-US"/>
    </w:rPr>
  </w:style>
  <w:style w:type="paragraph" w:styleId="ListParagraph">
    <w:name w:val="List Paragraph"/>
    <w:basedOn w:val="Normal"/>
    <w:uiPriority w:val="34"/>
    <w:qFormat/>
    <w:rsid w:val="006A2502"/>
    <w:pPr>
      <w:spacing w:after="200" w:line="276" w:lineRule="auto"/>
      <w:ind w:left="720"/>
      <w:jc w:val="both"/>
    </w:pPr>
    <w:rPr>
      <w:rFonts w:ascii="Century Gothic" w:eastAsia="Century Gothic" w:hAnsi="Century Gothic" w:cs="Century Gothic"/>
      <w:sz w:val="20"/>
      <w:szCs w:val="20"/>
      <w:lang w:eastAsia="en-US"/>
    </w:rPr>
  </w:style>
  <w:style w:type="paragraph" w:styleId="Quote">
    <w:name w:val="Quote"/>
    <w:basedOn w:val="Normal"/>
    <w:next w:val="Normal"/>
    <w:link w:val="QuoteChar"/>
    <w:uiPriority w:val="29"/>
    <w:qFormat/>
    <w:rsid w:val="006A2502"/>
    <w:rPr>
      <w:i/>
      <w:iCs/>
      <w:color w:val="000000" w:themeColor="text1"/>
    </w:rPr>
  </w:style>
  <w:style w:type="character" w:customStyle="1" w:styleId="QuoteChar">
    <w:name w:val="Quote Char"/>
    <w:basedOn w:val="DefaultParagraphFont"/>
    <w:link w:val="Quote"/>
    <w:uiPriority w:val="29"/>
    <w:rsid w:val="006A2502"/>
    <w:rPr>
      <w:i/>
      <w:iCs/>
      <w:color w:val="000000" w:themeColor="text1"/>
      <w:sz w:val="24"/>
      <w:szCs w:val="24"/>
      <w:lang w:eastAsia="en-GB"/>
    </w:rPr>
  </w:style>
  <w:style w:type="paragraph" w:styleId="IntenseQuote">
    <w:name w:val="Intense Quote"/>
    <w:basedOn w:val="Normal"/>
    <w:next w:val="Normal"/>
    <w:link w:val="IntenseQuoteChar"/>
    <w:uiPriority w:val="30"/>
    <w:qFormat/>
    <w:rsid w:val="006A250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A2502"/>
    <w:rPr>
      <w:b/>
      <w:bCs/>
      <w:i/>
      <w:iCs/>
      <w:color w:val="4F81BD" w:themeColor="accent1"/>
      <w:sz w:val="24"/>
      <w:szCs w:val="24"/>
      <w:lang w:eastAsia="en-GB"/>
    </w:rPr>
  </w:style>
  <w:style w:type="character" w:styleId="SubtleEmphasis">
    <w:name w:val="Subtle Emphasis"/>
    <w:uiPriority w:val="19"/>
    <w:qFormat/>
    <w:rsid w:val="006A2502"/>
    <w:rPr>
      <w:i/>
      <w:iCs/>
      <w:color w:val="808080" w:themeColor="text1" w:themeTint="7F"/>
    </w:rPr>
  </w:style>
  <w:style w:type="character" w:styleId="IntenseEmphasis">
    <w:name w:val="Intense Emphasis"/>
    <w:basedOn w:val="DefaultParagraphFont"/>
    <w:uiPriority w:val="21"/>
    <w:qFormat/>
    <w:rsid w:val="006A2502"/>
    <w:rPr>
      <w:b/>
      <w:bCs/>
      <w:i/>
      <w:iCs/>
      <w:color w:val="4F81BD" w:themeColor="accent1"/>
    </w:rPr>
  </w:style>
  <w:style w:type="character" w:styleId="SubtleReference">
    <w:name w:val="Subtle Reference"/>
    <w:basedOn w:val="DefaultParagraphFont"/>
    <w:uiPriority w:val="31"/>
    <w:qFormat/>
    <w:rsid w:val="006A2502"/>
    <w:rPr>
      <w:smallCaps/>
      <w:color w:val="C0504D" w:themeColor="accent2"/>
      <w:u w:val="single"/>
    </w:rPr>
  </w:style>
  <w:style w:type="character" w:styleId="IntenseReference">
    <w:name w:val="Intense Reference"/>
    <w:basedOn w:val="DefaultParagraphFont"/>
    <w:uiPriority w:val="32"/>
    <w:qFormat/>
    <w:rsid w:val="006A2502"/>
    <w:rPr>
      <w:b/>
      <w:bCs/>
      <w:smallCaps/>
      <w:color w:val="C0504D" w:themeColor="accent2"/>
      <w:spacing w:val="5"/>
      <w:u w:val="single"/>
    </w:rPr>
  </w:style>
  <w:style w:type="character" w:styleId="BookTitle">
    <w:name w:val="Book Title"/>
    <w:basedOn w:val="DefaultParagraphFont"/>
    <w:uiPriority w:val="33"/>
    <w:qFormat/>
    <w:rsid w:val="006A2502"/>
    <w:rPr>
      <w:b/>
      <w:bCs/>
      <w:smallCaps/>
      <w:spacing w:val="5"/>
    </w:rPr>
  </w:style>
  <w:style w:type="paragraph" w:styleId="TOCHeading">
    <w:name w:val="TOC Heading"/>
    <w:basedOn w:val="Heading1"/>
    <w:next w:val="Normal"/>
    <w:uiPriority w:val="39"/>
    <w:semiHidden/>
    <w:unhideWhenUsed/>
    <w:qFormat/>
    <w:rsid w:val="006A2502"/>
    <w:pPr>
      <w:keepLines/>
      <w:spacing w:before="480" w:after="0" w:line="276" w:lineRule="auto"/>
      <w:outlineLvl w:val="9"/>
    </w:pPr>
    <w:rPr>
      <w:color w:val="365F91"/>
      <w:kern w:val="0"/>
      <w:sz w:val="28"/>
      <w:szCs w:val="28"/>
      <w:lang w:val="en-US" w:eastAsia="ja-JP"/>
    </w:rPr>
  </w:style>
  <w:style w:type="character" w:customStyle="1" w:styleId="NoSpacingChar">
    <w:name w:val="No Spacing Char"/>
    <w:link w:val="NoSpacing"/>
    <w:uiPriority w:val="99"/>
    <w:locked/>
    <w:rsid w:val="006A2502"/>
    <w:rPr>
      <w:rFonts w:ascii="Century Gothic" w:eastAsia="Century Gothic" w:hAnsi="Century Gothic" w:cs="Century Gothic"/>
    </w:rPr>
  </w:style>
  <w:style w:type="paragraph" w:styleId="TOC1">
    <w:name w:val="toc 1"/>
    <w:basedOn w:val="Normal"/>
    <w:next w:val="Normal"/>
    <w:autoRedefine/>
    <w:uiPriority w:val="39"/>
    <w:semiHidden/>
    <w:unhideWhenUsed/>
    <w:qFormat/>
    <w:rsid w:val="00F8189D"/>
    <w:pPr>
      <w:spacing w:after="100"/>
    </w:pPr>
    <w:rPr>
      <w:rFonts w:asciiTheme="minorHAnsi" w:hAnsiTheme="minorHAnsi"/>
      <w:b/>
    </w:rPr>
  </w:style>
  <w:style w:type="paragraph" w:styleId="TOC2">
    <w:name w:val="toc 2"/>
    <w:basedOn w:val="Normal"/>
    <w:next w:val="Normal"/>
    <w:autoRedefine/>
    <w:uiPriority w:val="39"/>
    <w:unhideWhenUsed/>
    <w:qFormat/>
    <w:rsid w:val="006A2502"/>
    <w:pPr>
      <w:spacing w:after="100" w:line="360" w:lineRule="auto"/>
      <w:ind w:left="240"/>
      <w:jc w:val="both"/>
    </w:pPr>
    <w:rPr>
      <w:rFonts w:asciiTheme="minorHAnsi" w:hAnsiTheme="minorHAnsi"/>
    </w:rPr>
  </w:style>
  <w:style w:type="paragraph" w:styleId="TOC6">
    <w:name w:val="toc 6"/>
    <w:basedOn w:val="Normal"/>
    <w:next w:val="Normal"/>
    <w:autoRedefine/>
    <w:uiPriority w:val="39"/>
    <w:semiHidden/>
    <w:unhideWhenUsed/>
    <w:qFormat/>
    <w:rsid w:val="00F8189D"/>
    <w:pPr>
      <w:spacing w:after="100"/>
      <w:ind w:left="1200"/>
    </w:pPr>
    <w:rPr>
      <w:rFonts w:asciiTheme="minorHAnsi" w:hAnsiTheme="minorHAnsi"/>
      <w:b/>
    </w:rPr>
  </w:style>
  <w:style w:type="paragraph" w:styleId="Header">
    <w:name w:val="header"/>
    <w:basedOn w:val="Normal"/>
    <w:link w:val="HeaderChar"/>
    <w:uiPriority w:val="99"/>
    <w:unhideWhenUsed/>
    <w:rsid w:val="001F34F6"/>
    <w:pPr>
      <w:tabs>
        <w:tab w:val="center" w:pos="4513"/>
        <w:tab w:val="right" w:pos="9026"/>
      </w:tabs>
    </w:pPr>
  </w:style>
  <w:style w:type="character" w:customStyle="1" w:styleId="HeaderChar">
    <w:name w:val="Header Char"/>
    <w:basedOn w:val="DefaultParagraphFont"/>
    <w:link w:val="Header"/>
    <w:uiPriority w:val="99"/>
    <w:rsid w:val="001F34F6"/>
    <w:rPr>
      <w:sz w:val="24"/>
      <w:szCs w:val="24"/>
      <w:lang w:eastAsia="en-GB"/>
    </w:rPr>
  </w:style>
  <w:style w:type="paragraph" w:styleId="Footer">
    <w:name w:val="footer"/>
    <w:basedOn w:val="Normal"/>
    <w:link w:val="FooterChar"/>
    <w:uiPriority w:val="99"/>
    <w:unhideWhenUsed/>
    <w:rsid w:val="001F34F6"/>
    <w:pPr>
      <w:tabs>
        <w:tab w:val="center" w:pos="4513"/>
        <w:tab w:val="right" w:pos="9026"/>
      </w:tabs>
    </w:pPr>
  </w:style>
  <w:style w:type="character" w:customStyle="1" w:styleId="FooterChar">
    <w:name w:val="Footer Char"/>
    <w:basedOn w:val="DefaultParagraphFont"/>
    <w:link w:val="Footer"/>
    <w:uiPriority w:val="99"/>
    <w:rsid w:val="001F34F6"/>
    <w:rPr>
      <w:sz w:val="24"/>
      <w:szCs w:val="24"/>
      <w:lang w:eastAsia="en-GB"/>
    </w:rPr>
  </w:style>
  <w:style w:type="paragraph" w:styleId="BalloonText">
    <w:name w:val="Balloon Text"/>
    <w:basedOn w:val="Normal"/>
    <w:link w:val="BalloonTextChar"/>
    <w:uiPriority w:val="99"/>
    <w:semiHidden/>
    <w:unhideWhenUsed/>
    <w:rsid w:val="001F34F6"/>
    <w:rPr>
      <w:rFonts w:ascii="Tahoma" w:hAnsi="Tahoma" w:cs="Tahoma"/>
      <w:sz w:val="16"/>
      <w:szCs w:val="16"/>
    </w:rPr>
  </w:style>
  <w:style w:type="character" w:customStyle="1" w:styleId="BalloonTextChar">
    <w:name w:val="Balloon Text Char"/>
    <w:basedOn w:val="DefaultParagraphFont"/>
    <w:link w:val="BalloonText"/>
    <w:uiPriority w:val="99"/>
    <w:semiHidden/>
    <w:rsid w:val="001F34F6"/>
    <w:rPr>
      <w:rFonts w:ascii="Tahoma" w:hAnsi="Tahoma" w:cs="Tahoma"/>
      <w:sz w:val="16"/>
      <w:szCs w:val="16"/>
      <w:lang w:eastAsia="en-GB"/>
    </w:rPr>
  </w:style>
  <w:style w:type="character" w:styleId="Hyperlink">
    <w:name w:val="Hyperlink"/>
    <w:basedOn w:val="DefaultParagraphFont"/>
    <w:uiPriority w:val="99"/>
    <w:unhideWhenUsed/>
    <w:rsid w:val="00BE2C83"/>
    <w:rPr>
      <w:color w:val="0000FF" w:themeColor="hyperlink"/>
      <w:u w:val="single"/>
    </w:rPr>
  </w:style>
  <w:style w:type="paragraph" w:customStyle="1" w:styleId="FPMredflyer">
    <w:name w:val="FPM red flyer"/>
    <w:basedOn w:val="Normal"/>
    <w:rsid w:val="00855204"/>
    <w:pPr>
      <w:jc w:val="center"/>
    </w:pPr>
    <w:rPr>
      <w:rFonts w:ascii="Tahoma" w:hAnsi="Tahoma" w:cs="Tahoma"/>
      <w:b/>
      <w:bCs/>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66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75429a5-e835-4660-9b46-2cc736b4b847" xsi:nil="true"/>
    <lcf76f155ced4ddcb4097134ff3c332f xmlns="68fc2495-2489-4ff7-9099-e8d3382c30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8E61E01DF5F449A09D27BA61DD13B7" ma:contentTypeVersion="18" ma:contentTypeDescription="Create a new document." ma:contentTypeScope="" ma:versionID="e31b9e42d8b46ed9b11a3ad315ad5051">
  <xsd:schema xmlns:xsd="http://www.w3.org/2001/XMLSchema" xmlns:xs="http://www.w3.org/2001/XMLSchema" xmlns:p="http://schemas.microsoft.com/office/2006/metadata/properties" xmlns:ns1="http://schemas.microsoft.com/sharepoint/v3" xmlns:ns2="e75429a5-e835-4660-9b46-2cc736b4b847" xmlns:ns3="68fc2495-2489-4ff7-9099-e8d3382c3075" targetNamespace="http://schemas.microsoft.com/office/2006/metadata/properties" ma:root="true" ma:fieldsID="26882558f805b95675c9c40af7f81640" ns1:_="" ns2:_="" ns3:_="">
    <xsd:import namespace="http://schemas.microsoft.com/sharepoint/v3"/>
    <xsd:import namespace="e75429a5-e835-4660-9b46-2cc736b4b847"/>
    <xsd:import namespace="68fc2495-2489-4ff7-9099-e8d3382c307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5429a5-e835-4660-9b46-2cc736b4b8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5563adc-1a28-4e65-bd0e-9bb2e1db7880}" ma:internalName="TaxCatchAll" ma:showField="CatchAllData" ma:web="e75429a5-e835-4660-9b46-2cc736b4b8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fc2495-2489-4ff7-9099-e8d3382c307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422C9-16FD-4CAD-BF29-DDB6CEA3C795}">
  <ds:schemaRefs>
    <ds:schemaRef ds:uri="http://schemas.microsoft.com/office/2006/metadata/properties"/>
    <ds:schemaRef ds:uri="http://schemas.microsoft.com/office/infopath/2007/PartnerControls"/>
    <ds:schemaRef ds:uri="http://schemas.microsoft.com/sharepoint/v3"/>
    <ds:schemaRef ds:uri="e75429a5-e835-4660-9b46-2cc736b4b847"/>
    <ds:schemaRef ds:uri="68fc2495-2489-4ff7-9099-e8d3382c3075"/>
  </ds:schemaRefs>
</ds:datastoreItem>
</file>

<file path=customXml/itemProps2.xml><?xml version="1.0" encoding="utf-8"?>
<ds:datastoreItem xmlns:ds="http://schemas.openxmlformats.org/officeDocument/2006/customXml" ds:itemID="{6264ABC8-1DCD-4BFC-A598-A6D588F63CAD}">
  <ds:schemaRefs>
    <ds:schemaRef ds:uri="http://schemas.microsoft.com/sharepoint/v3/contenttype/forms"/>
  </ds:schemaRefs>
</ds:datastoreItem>
</file>

<file path=customXml/itemProps3.xml><?xml version="1.0" encoding="utf-8"?>
<ds:datastoreItem xmlns:ds="http://schemas.openxmlformats.org/officeDocument/2006/customXml" ds:itemID="{F6886405-5937-469A-8372-864FA05C9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5429a5-e835-4660-9b46-2cc736b4b847"/>
    <ds:schemaRef ds:uri="68fc2495-2489-4ff7-9099-e8d3382c3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595B44-00B8-46C0-8BCC-8AE7D1301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 Central Lancashire</dc:creator>
  <cp:lastModifiedBy>Amy Griffiths</cp:lastModifiedBy>
  <cp:revision>2</cp:revision>
  <dcterms:created xsi:type="dcterms:W3CDTF">2023-02-27T10:37:00Z</dcterms:created>
  <dcterms:modified xsi:type="dcterms:W3CDTF">2023-02-27T10:37:00Z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0x010100BD8E61E01DF5F449A09D27BA61DD13B7</vt:lpwstr>
  </property>
  <property fmtid="{D5CDD505-2E9C-101B-9397-08002B2CF9AE}" pid="3" name="Order">
    <vt:r8>100</vt:r8>
  </property>
</Properties>
</file>